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9523A" w14:textId="2C557A05" w:rsidR="00E24B79" w:rsidRPr="002827D2" w:rsidRDefault="00E24B79" w:rsidP="00E24B79">
      <w:pPr>
        <w:tabs>
          <w:tab w:val="left" w:pos="1985"/>
        </w:tabs>
        <w:rPr>
          <w:rFonts w:ascii="Arial" w:eastAsia="宋体" w:hAnsi="Arial" w:cs="Arial"/>
          <w:b/>
          <w:bCs/>
          <w:sz w:val="24"/>
          <w:szCs w:val="24"/>
          <w:lang w:eastAsia="zh-CN"/>
        </w:rPr>
      </w:pPr>
      <w:r w:rsidRPr="002827D2">
        <w:rPr>
          <w:rFonts w:ascii="Arial" w:eastAsia="宋体" w:hAnsi="Arial" w:cs="Arial"/>
          <w:b/>
          <w:bCs/>
          <w:sz w:val="24"/>
          <w:szCs w:val="24"/>
          <w:lang w:eastAsia="zh-CN"/>
        </w:rPr>
        <w:t>3GPP TSG-RAN WG4 Meeting # 11</w:t>
      </w:r>
      <w:r>
        <w:rPr>
          <w:rFonts w:ascii="Arial" w:eastAsia="宋体" w:hAnsi="Arial" w:cs="Arial"/>
          <w:b/>
          <w:bCs/>
          <w:sz w:val="24"/>
          <w:szCs w:val="24"/>
          <w:lang w:eastAsia="zh-CN"/>
        </w:rPr>
        <w:t>3</w:t>
      </w:r>
      <w:r w:rsidRPr="002827D2">
        <w:rPr>
          <w:rFonts w:ascii="Arial" w:eastAsia="宋体" w:hAnsi="Arial" w:cs="Arial"/>
          <w:b/>
          <w:bCs/>
          <w:sz w:val="24"/>
          <w:szCs w:val="24"/>
          <w:lang w:eastAsia="zh-CN"/>
        </w:rPr>
        <w:tab/>
      </w:r>
      <w:r>
        <w:rPr>
          <w:rFonts w:ascii="Arial" w:eastAsia="宋体" w:hAnsi="Arial" w:cs="Arial"/>
          <w:b/>
          <w:bCs/>
          <w:sz w:val="24"/>
          <w:szCs w:val="24"/>
          <w:lang w:eastAsia="zh-CN"/>
        </w:rPr>
        <w:t xml:space="preserve">                                                </w:t>
      </w:r>
      <w:r w:rsidR="00B03AF3" w:rsidRPr="00B03AF3">
        <w:rPr>
          <w:rFonts w:ascii="Arial" w:eastAsia="宋体" w:hAnsi="Arial" w:cs="Arial"/>
          <w:b/>
          <w:bCs/>
          <w:sz w:val="24"/>
          <w:szCs w:val="24"/>
          <w:lang w:eastAsia="zh-CN"/>
        </w:rPr>
        <w:t>R4-2417894</w:t>
      </w:r>
    </w:p>
    <w:p w14:paraId="2A937F49" w14:textId="2355D98D" w:rsidR="002827D2" w:rsidRDefault="00E24B79" w:rsidP="002827D2">
      <w:pPr>
        <w:tabs>
          <w:tab w:val="left" w:pos="1985"/>
        </w:tabs>
        <w:rPr>
          <w:rFonts w:ascii="Arial" w:eastAsia="宋体" w:hAnsi="Arial" w:cs="Arial"/>
          <w:b/>
          <w:bCs/>
          <w:sz w:val="24"/>
          <w:szCs w:val="24"/>
          <w:lang w:eastAsia="zh-CN"/>
        </w:rPr>
      </w:pPr>
      <w:r>
        <w:rPr>
          <w:rFonts w:ascii="Arial" w:eastAsia="宋体" w:hAnsi="Arial" w:cs="Arial"/>
          <w:b/>
          <w:bCs/>
          <w:sz w:val="24"/>
          <w:szCs w:val="24"/>
          <w:lang w:eastAsia="zh-CN"/>
        </w:rPr>
        <w:t>Orlando</w:t>
      </w:r>
      <w:r w:rsidRPr="002827D2">
        <w:rPr>
          <w:rFonts w:ascii="Arial" w:eastAsia="宋体" w:hAnsi="Arial" w:cs="Arial"/>
          <w:b/>
          <w:bCs/>
          <w:sz w:val="24"/>
          <w:szCs w:val="24"/>
          <w:lang w:eastAsia="zh-CN"/>
        </w:rPr>
        <w:t xml:space="preserve">, </w:t>
      </w:r>
      <w:r>
        <w:rPr>
          <w:rFonts w:ascii="Arial" w:eastAsia="宋体" w:hAnsi="Arial" w:cs="Arial"/>
          <w:b/>
          <w:bCs/>
          <w:sz w:val="24"/>
          <w:szCs w:val="24"/>
          <w:lang w:eastAsia="zh-CN"/>
        </w:rPr>
        <w:t>US</w:t>
      </w:r>
      <w:r w:rsidRPr="002827D2">
        <w:rPr>
          <w:rFonts w:ascii="Arial" w:eastAsia="宋体" w:hAnsi="Arial" w:cs="Arial"/>
          <w:b/>
          <w:bCs/>
          <w:sz w:val="24"/>
          <w:szCs w:val="24"/>
          <w:lang w:eastAsia="zh-CN"/>
        </w:rPr>
        <w:t xml:space="preserve">, </w:t>
      </w:r>
      <w:r>
        <w:rPr>
          <w:rFonts w:ascii="Arial" w:eastAsia="宋体" w:hAnsi="Arial" w:cs="Arial"/>
          <w:b/>
          <w:bCs/>
          <w:sz w:val="24"/>
          <w:szCs w:val="24"/>
          <w:lang w:eastAsia="zh-CN"/>
        </w:rPr>
        <w:t>Nov</w:t>
      </w:r>
      <w:r w:rsidRPr="002827D2">
        <w:rPr>
          <w:rFonts w:ascii="Arial" w:eastAsia="宋体" w:hAnsi="Arial" w:cs="Arial"/>
          <w:b/>
          <w:bCs/>
          <w:sz w:val="24"/>
          <w:szCs w:val="24"/>
          <w:lang w:eastAsia="zh-CN"/>
        </w:rPr>
        <w:t>. 1</w:t>
      </w:r>
      <w:r>
        <w:rPr>
          <w:rFonts w:ascii="Arial" w:eastAsia="宋体" w:hAnsi="Arial" w:cs="Arial"/>
          <w:b/>
          <w:bCs/>
          <w:sz w:val="24"/>
          <w:szCs w:val="24"/>
          <w:lang w:eastAsia="zh-CN"/>
        </w:rPr>
        <w:t>8</w:t>
      </w:r>
      <w:r w:rsidRPr="002827D2">
        <w:rPr>
          <w:rFonts w:ascii="Arial" w:eastAsia="宋体" w:hAnsi="Arial" w:cs="Arial"/>
          <w:b/>
          <w:bCs/>
          <w:sz w:val="24"/>
          <w:szCs w:val="24"/>
          <w:lang w:eastAsia="zh-CN"/>
        </w:rPr>
        <w:t xml:space="preserve"> – </w:t>
      </w:r>
      <w:r>
        <w:rPr>
          <w:rFonts w:ascii="Arial" w:eastAsia="宋体" w:hAnsi="Arial" w:cs="Arial"/>
          <w:b/>
          <w:bCs/>
          <w:sz w:val="24"/>
          <w:szCs w:val="24"/>
          <w:lang w:eastAsia="zh-CN"/>
        </w:rPr>
        <w:t>Nov</w:t>
      </w:r>
      <w:r w:rsidRPr="002827D2">
        <w:rPr>
          <w:rFonts w:ascii="Arial" w:eastAsia="宋体" w:hAnsi="Arial" w:cs="Arial"/>
          <w:b/>
          <w:bCs/>
          <w:sz w:val="24"/>
          <w:szCs w:val="24"/>
          <w:lang w:eastAsia="zh-CN"/>
        </w:rPr>
        <w:t xml:space="preserve">. </w:t>
      </w:r>
      <w:r>
        <w:rPr>
          <w:rFonts w:ascii="Arial" w:eastAsia="宋体" w:hAnsi="Arial" w:cs="Arial"/>
          <w:b/>
          <w:bCs/>
          <w:sz w:val="24"/>
          <w:szCs w:val="24"/>
          <w:lang w:eastAsia="zh-CN"/>
        </w:rPr>
        <w:t>22</w:t>
      </w:r>
      <w:r w:rsidRPr="002827D2">
        <w:rPr>
          <w:rFonts w:ascii="Arial" w:eastAsia="宋体" w:hAnsi="Arial" w:cs="Arial"/>
          <w:b/>
          <w:bCs/>
          <w:sz w:val="24"/>
          <w:szCs w:val="24"/>
          <w:lang w:eastAsia="zh-CN"/>
        </w:rPr>
        <w:t xml:space="preserve">, 2024 </w:t>
      </w:r>
      <w:r w:rsidR="002827D2" w:rsidRPr="002827D2">
        <w:rPr>
          <w:rFonts w:ascii="Arial" w:eastAsia="宋体" w:hAnsi="Arial" w:cs="Arial"/>
          <w:b/>
          <w:bCs/>
          <w:sz w:val="24"/>
          <w:szCs w:val="24"/>
          <w:lang w:eastAsia="zh-CN"/>
        </w:rPr>
        <w:t xml:space="preserve"> </w:t>
      </w:r>
    </w:p>
    <w:p w14:paraId="14204C4C" w14:textId="072094AE" w:rsidR="000A231E" w:rsidRPr="00AA58B8" w:rsidRDefault="000A231E" w:rsidP="002827D2">
      <w:pPr>
        <w:tabs>
          <w:tab w:val="left" w:pos="1985"/>
        </w:tabs>
        <w:rPr>
          <w:rFonts w:ascii="Arial" w:eastAsia="PMingLiU" w:hAnsi="Arial"/>
          <w:sz w:val="24"/>
          <w:lang w:eastAsia="zh-TW"/>
        </w:rPr>
      </w:pPr>
      <w:r w:rsidRPr="00EE006E">
        <w:rPr>
          <w:rFonts w:ascii="Arial" w:hAnsi="Arial"/>
          <w:b/>
          <w:sz w:val="24"/>
        </w:rPr>
        <w:t>Agenda item:</w:t>
      </w:r>
      <w:r w:rsidRPr="00EE006E">
        <w:rPr>
          <w:rFonts w:ascii="Arial" w:hAnsi="Arial"/>
          <w:sz w:val="24"/>
        </w:rPr>
        <w:tab/>
      </w:r>
      <w:bookmarkStart w:id="0" w:name="Source"/>
      <w:bookmarkEnd w:id="0"/>
      <w:r w:rsidR="00E24B79">
        <w:rPr>
          <w:rFonts w:ascii="Arial" w:hAnsi="Arial"/>
          <w:sz w:val="24"/>
        </w:rPr>
        <w:t>7</w:t>
      </w:r>
      <w:r w:rsidR="007D6186" w:rsidRPr="0057728D">
        <w:rPr>
          <w:rFonts w:ascii="Arial" w:hAnsi="Arial"/>
          <w:sz w:val="24"/>
        </w:rPr>
        <w:t>.1</w:t>
      </w:r>
      <w:r w:rsidR="00A716A2" w:rsidRPr="0057728D">
        <w:rPr>
          <w:rFonts w:ascii="Arial" w:hAnsi="Arial"/>
          <w:sz w:val="24"/>
        </w:rPr>
        <w:t>7</w:t>
      </w:r>
      <w:r w:rsidR="007D6186" w:rsidRPr="0057728D">
        <w:rPr>
          <w:rFonts w:ascii="Arial" w:hAnsi="Arial"/>
          <w:sz w:val="24"/>
        </w:rPr>
        <w:t>.</w:t>
      </w:r>
      <w:r w:rsidR="00D068E2" w:rsidRPr="0057728D">
        <w:rPr>
          <w:rFonts w:ascii="Arial" w:hAnsi="Arial"/>
          <w:sz w:val="24"/>
        </w:rPr>
        <w:t>4.</w:t>
      </w:r>
      <w:r w:rsidR="007D6186" w:rsidRPr="0057728D">
        <w:rPr>
          <w:rFonts w:ascii="Arial" w:hAnsi="Arial"/>
          <w:sz w:val="24"/>
        </w:rPr>
        <w:t>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57240D28"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54233D" w:rsidRPr="0054233D">
        <w:rPr>
          <w:rFonts w:ascii="Arial" w:hAnsi="Arial"/>
          <w:bCs/>
          <w:sz w:val="24"/>
        </w:rPr>
        <w:t xml:space="preserve">Discussion on </w:t>
      </w:r>
      <w:bookmarkStart w:id="1" w:name="OLE_LINK19"/>
      <w:r w:rsidR="00D068E2">
        <w:rPr>
          <w:rFonts w:ascii="Arial" w:hAnsi="Arial"/>
          <w:bCs/>
          <w:sz w:val="24"/>
        </w:rPr>
        <w:t xml:space="preserve">testability issues of </w:t>
      </w:r>
      <w:r w:rsidR="0054233D" w:rsidRPr="0054233D">
        <w:rPr>
          <w:rFonts w:ascii="Arial" w:hAnsi="Arial"/>
          <w:bCs/>
          <w:sz w:val="24"/>
        </w:rPr>
        <w:t>AI/ML RAN4 BM use case</w:t>
      </w:r>
      <w:bookmarkEnd w:id="1"/>
      <w:r w:rsidR="0064246B">
        <w:rPr>
          <w:rFonts w:ascii="Arial" w:hAnsi="Arial"/>
          <w:bCs/>
          <w:sz w:val="24"/>
        </w:rPr>
        <w:t xml:space="preserve"> </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37A39D46" w:rsidR="000A231E" w:rsidRPr="00DF114E" w:rsidRDefault="000A231E">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694EE49D" w14:textId="0AE2B7ED" w:rsidR="00956AAF" w:rsidRPr="00956AAF" w:rsidRDefault="003123CF" w:rsidP="001E6398">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color w:val="auto"/>
          <w:sz w:val="20"/>
          <w:szCs w:val="20"/>
          <w:lang w:val="en-GB" w:eastAsia="zh-TW"/>
        </w:rPr>
        <w:t xml:space="preserve">In this contribution, we provide our views </w:t>
      </w:r>
      <w:r w:rsidR="00473F3F">
        <w:rPr>
          <w:rFonts w:ascii="Times New Roman" w:eastAsiaTheme="minorEastAsia" w:hAnsi="Times New Roman" w:cs="Times New Roman"/>
          <w:color w:val="auto"/>
          <w:sz w:val="20"/>
          <w:szCs w:val="20"/>
          <w:lang w:val="en-GB" w:eastAsia="zh-TW"/>
        </w:rPr>
        <w:t>on</w:t>
      </w:r>
      <w:r w:rsidR="00D068E2">
        <w:rPr>
          <w:rFonts w:ascii="Times New Roman" w:eastAsiaTheme="minorEastAsia" w:hAnsi="Times New Roman" w:cs="Times New Roman"/>
          <w:color w:val="auto"/>
          <w:sz w:val="20"/>
          <w:szCs w:val="20"/>
          <w:lang w:val="en-GB" w:eastAsia="zh-TW"/>
        </w:rPr>
        <w:t xml:space="preserve"> testability issues of</w:t>
      </w:r>
      <w:r>
        <w:rPr>
          <w:rFonts w:ascii="Times New Roman" w:eastAsiaTheme="minorEastAsia" w:hAnsi="Times New Roman" w:cs="Times New Roman"/>
          <w:color w:val="auto"/>
          <w:sz w:val="20"/>
          <w:szCs w:val="20"/>
          <w:lang w:val="en-GB" w:eastAsia="zh-TW"/>
        </w:rPr>
        <w:t xml:space="preserve"> </w:t>
      </w:r>
      <w:r w:rsidR="002F67E4" w:rsidRPr="002F67E4">
        <w:rPr>
          <w:rFonts w:ascii="Times New Roman" w:eastAsiaTheme="minorEastAsia" w:hAnsi="Times New Roman" w:cs="Times New Roman"/>
          <w:color w:val="auto"/>
          <w:sz w:val="20"/>
          <w:szCs w:val="20"/>
          <w:lang w:val="en-GB" w:eastAsia="zh-TW"/>
        </w:rPr>
        <w:t>AI/ML RAN4 BM use case</w:t>
      </w:r>
      <w:r>
        <w:rPr>
          <w:rFonts w:ascii="Times New Roman" w:eastAsiaTheme="minorEastAsia" w:hAnsi="Times New Roman" w:cs="Times New Roman"/>
          <w:color w:val="auto"/>
          <w:sz w:val="20"/>
          <w:szCs w:val="20"/>
          <w:lang w:val="en-GB" w:eastAsia="zh-TW"/>
        </w:rPr>
        <w:t>.</w:t>
      </w:r>
    </w:p>
    <w:p w14:paraId="5D7285CB" w14:textId="54EF90D9" w:rsidR="000D249D" w:rsidRDefault="001E661D" w:rsidP="00F87B16">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2" w:name="_Hlk92380727"/>
    </w:p>
    <w:p w14:paraId="4A018808" w14:textId="25F0496D" w:rsidR="00473F3F" w:rsidRPr="00C30139" w:rsidRDefault="00473F3F" w:rsidP="00473F3F">
      <w:pPr>
        <w:spacing w:before="280" w:after="280"/>
        <w:outlineLvl w:val="1"/>
        <w:rPr>
          <w:rFonts w:eastAsia="Times New Roman"/>
          <w:lang w:val="en-US"/>
        </w:rPr>
      </w:pPr>
      <w:r>
        <w:rPr>
          <w:rFonts w:ascii="Arial" w:eastAsia="Arial" w:hAnsi="Arial" w:cs="Arial"/>
          <w:sz w:val="28"/>
          <w:szCs w:val="28"/>
          <w:lang w:eastAsia="zh-CN"/>
        </w:rPr>
        <w:t>2.1 Input and output of</w:t>
      </w:r>
      <w:r w:rsidRPr="002827D2">
        <w:rPr>
          <w:rFonts w:ascii="Arial" w:eastAsia="Arial" w:hAnsi="Arial" w:cs="Arial"/>
          <w:sz w:val="28"/>
          <w:szCs w:val="28"/>
          <w:lang w:eastAsia="zh-CN"/>
        </w:rPr>
        <w:t xml:space="preserve"> </w:t>
      </w:r>
      <w:r w:rsidRPr="002827D2">
        <w:rPr>
          <w:rFonts w:ascii="Arial" w:eastAsia="Arial" w:hAnsi="Arial" w:cs="Arial" w:hint="eastAsia"/>
          <w:sz w:val="28"/>
          <w:szCs w:val="28"/>
          <w:lang w:eastAsia="zh-CN"/>
        </w:rPr>
        <w:t>AI/ML</w:t>
      </w:r>
      <w:r>
        <w:rPr>
          <w:rFonts w:ascii="Arial" w:eastAsia="Arial" w:hAnsi="Arial" w:cs="Arial"/>
          <w:sz w:val="28"/>
          <w:szCs w:val="28"/>
          <w:lang w:eastAsia="zh-CN"/>
        </w:rPr>
        <w:t xml:space="preserve"> </w:t>
      </w:r>
      <w:r w:rsidRPr="002827D2">
        <w:rPr>
          <w:rFonts w:ascii="Arial" w:eastAsia="Arial" w:hAnsi="Arial" w:cs="Arial" w:hint="eastAsia"/>
          <w:sz w:val="28"/>
          <w:szCs w:val="28"/>
          <w:lang w:eastAsia="zh-CN"/>
        </w:rPr>
        <w:t>BM</w:t>
      </w:r>
      <w:r>
        <w:rPr>
          <w:rFonts w:ascii="Arial" w:eastAsia="Arial" w:hAnsi="Arial" w:cs="Arial"/>
          <w:sz w:val="28"/>
          <w:szCs w:val="28"/>
          <w:lang w:eastAsia="zh-CN"/>
        </w:rPr>
        <w:t xml:space="preserve"> models</w:t>
      </w:r>
    </w:p>
    <w:p w14:paraId="38D652E0" w14:textId="7DA32532" w:rsidR="00B30351" w:rsidRDefault="004F00E5" w:rsidP="00B30351">
      <w:pPr>
        <w:rPr>
          <w:rFonts w:eastAsia="宋体"/>
          <w:lang w:val="en-US" w:eastAsia="zh-CN"/>
        </w:rPr>
      </w:pPr>
      <w:r>
        <w:rPr>
          <w:rFonts w:eastAsia="宋体" w:hint="eastAsia"/>
          <w:lang w:val="en-US" w:eastAsia="zh-CN"/>
        </w:rPr>
        <w:t>A</w:t>
      </w:r>
      <w:r>
        <w:rPr>
          <w:rFonts w:eastAsia="宋体"/>
          <w:lang w:val="en-US" w:eastAsia="zh-CN"/>
        </w:rPr>
        <w:t>s analyzed in our contribution</w:t>
      </w:r>
      <w:r w:rsidR="00B03AF3">
        <w:rPr>
          <w:rFonts w:eastAsia="宋体"/>
          <w:lang w:val="en-US" w:eastAsia="zh-CN"/>
        </w:rPr>
        <w:t xml:space="preserve"> </w:t>
      </w:r>
      <w:r w:rsidR="00B03AF3" w:rsidRPr="00B03AF3">
        <w:rPr>
          <w:rFonts w:eastAsia="宋体"/>
          <w:lang w:val="en-US" w:eastAsia="zh-CN"/>
        </w:rPr>
        <w:t>R4-2417893</w:t>
      </w:r>
      <w:r w:rsidR="00B03AF3">
        <w:rPr>
          <w:rFonts w:eastAsia="宋体"/>
          <w:lang w:val="en-US" w:eastAsia="zh-CN"/>
        </w:rPr>
        <w:t>,</w:t>
      </w:r>
      <w:r>
        <w:rPr>
          <w:rFonts w:eastAsia="宋体"/>
          <w:lang w:val="en-US" w:eastAsia="zh-CN"/>
        </w:rPr>
        <w:t xml:space="preserve"> </w:t>
      </w:r>
      <w:r w:rsidR="00B03AF3">
        <w:rPr>
          <w:rFonts w:eastAsia="宋体"/>
          <w:lang w:val="en-US" w:eastAsia="zh-CN"/>
        </w:rPr>
        <w:t>w</w:t>
      </w:r>
      <w:r>
        <w:rPr>
          <w:rFonts w:eastAsia="宋体"/>
          <w:lang w:val="en-US" w:eastAsia="zh-CN"/>
        </w:rPr>
        <w:t>e have the following three observations.</w:t>
      </w:r>
    </w:p>
    <w:p w14:paraId="205D6954" w14:textId="10CD3B99" w:rsidR="00B30351" w:rsidRDefault="00B30351" w:rsidP="00B30351">
      <w:pPr>
        <w:spacing w:after="0"/>
        <w:jc w:val="both"/>
        <w:rPr>
          <w:rFonts w:eastAsia="Times New Roman"/>
          <w:lang w:val="en-US"/>
        </w:rPr>
      </w:pPr>
      <w:r>
        <w:rPr>
          <w:rFonts w:eastAsia="Times New Roman"/>
          <w:b/>
          <w:bCs/>
          <w:u w:val="single"/>
          <w:lang w:val="en-US"/>
        </w:rPr>
        <w:t>Observation 1</w:t>
      </w:r>
      <w:r>
        <w:rPr>
          <w:rFonts w:eastAsia="Times New Roman"/>
        </w:rPr>
        <w:t>:</w:t>
      </w:r>
      <w:r>
        <w:rPr>
          <w:rFonts w:eastAsia="宋体"/>
          <w:lang w:eastAsia="zh-CN"/>
        </w:rPr>
        <w:t xml:space="preserve"> Both DL Tx beam prediction and beam prediction are studied in R18 AI/ML SI</w:t>
      </w:r>
      <w:r>
        <w:rPr>
          <w:rFonts w:eastAsia="Times New Roman"/>
        </w:rPr>
        <w:t>, but only DL Tx beam prediction is in the scope of R19 AI/ML WI</w:t>
      </w:r>
      <w:r>
        <w:rPr>
          <w:rFonts w:eastAsia="Times New Roman"/>
          <w:lang w:val="en-US"/>
        </w:rPr>
        <w:t>.</w:t>
      </w:r>
    </w:p>
    <w:p w14:paraId="7AC70A8F" w14:textId="77777777" w:rsidR="00B30351" w:rsidRDefault="00B30351" w:rsidP="00B30351">
      <w:pPr>
        <w:spacing w:after="0"/>
        <w:jc w:val="both"/>
        <w:rPr>
          <w:lang w:val="en-US"/>
        </w:rPr>
      </w:pPr>
    </w:p>
    <w:p w14:paraId="126BC4E6" w14:textId="32A030A4" w:rsidR="000110B4" w:rsidRDefault="000110B4" w:rsidP="000110B4">
      <w:pPr>
        <w:jc w:val="both"/>
        <w:rPr>
          <w:rFonts w:eastAsia="Times New Roman"/>
          <w:lang w:val="en-US"/>
        </w:rPr>
      </w:pPr>
      <w:r>
        <w:rPr>
          <w:rFonts w:eastAsia="Times New Roman"/>
          <w:b/>
          <w:bCs/>
          <w:u w:val="single"/>
          <w:lang w:val="en-US"/>
        </w:rPr>
        <w:t>Observation 2</w:t>
      </w:r>
      <w:r>
        <w:rPr>
          <w:rFonts w:eastAsia="Times New Roman"/>
        </w:rPr>
        <w:t>:</w:t>
      </w:r>
      <w:r>
        <w:rPr>
          <w:rFonts w:eastAsia="宋体"/>
          <w:lang w:eastAsia="zh-CN"/>
        </w:rPr>
        <w:t xml:space="preserve"> According to the submitted input from different companies in R18 SI, for DL Tx beam prediction, </w:t>
      </w:r>
      <w:r w:rsidRPr="000110B4">
        <w:rPr>
          <w:rFonts w:eastAsia="宋体"/>
          <w:lang w:eastAsia="zh-CN"/>
        </w:rPr>
        <w:t>the model inputs are L1-RSRP of Tx beams in Set B with Tx beam ID information as input or implicitly indicated</w:t>
      </w:r>
      <w:r>
        <w:rPr>
          <w:rFonts w:eastAsia="Times New Roman"/>
          <w:lang w:val="en-US"/>
        </w:rPr>
        <w:t xml:space="preserve">. The outputs are </w:t>
      </w:r>
      <w:r w:rsidRPr="000110B4">
        <w:rPr>
          <w:rFonts w:eastAsia="Times New Roman"/>
        </w:rPr>
        <w:t>Probability of each beam in set A to be the Top-1 beam</w:t>
      </w:r>
      <w:r>
        <w:rPr>
          <w:rFonts w:eastAsia="宋体" w:hint="eastAsia"/>
          <w:lang w:eastAsia="zh-CN"/>
        </w:rPr>
        <w:t xml:space="preserve"> </w:t>
      </w:r>
      <w:r>
        <w:rPr>
          <w:rFonts w:eastAsia="Times New Roman"/>
          <w:lang w:val="en-US"/>
        </w:rPr>
        <w:t>o</w:t>
      </w:r>
      <w:r w:rsidRPr="000110B4">
        <w:rPr>
          <w:rFonts w:eastAsia="Times New Roman"/>
          <w:lang w:val="en-US"/>
        </w:rPr>
        <w:t>r predicted L1-RSRP of beams in Set A</w:t>
      </w:r>
      <w:r>
        <w:rPr>
          <w:rFonts w:eastAsia="Times New Roman"/>
          <w:lang w:val="en-US"/>
        </w:rPr>
        <w:t>.</w:t>
      </w:r>
    </w:p>
    <w:p w14:paraId="02A0305B" w14:textId="47FDE876" w:rsidR="004F00E5" w:rsidRDefault="00EA2763" w:rsidP="004D403E">
      <w:pPr>
        <w:spacing w:afterLines="100" w:after="240"/>
        <w:jc w:val="both"/>
        <w:rPr>
          <w:lang w:val="en-US"/>
        </w:rPr>
      </w:pPr>
      <w:r w:rsidRPr="00EA2763">
        <w:rPr>
          <w:rFonts w:eastAsia="Times New Roman" w:hint="eastAsia"/>
          <w:b/>
          <w:bCs/>
          <w:u w:val="single"/>
          <w:lang w:val="en-US"/>
        </w:rPr>
        <w:t>O</w:t>
      </w:r>
      <w:r w:rsidRPr="00EA2763">
        <w:rPr>
          <w:rFonts w:eastAsia="Times New Roman"/>
          <w:b/>
          <w:bCs/>
          <w:u w:val="single"/>
          <w:lang w:val="en-US"/>
        </w:rPr>
        <w:t>bservation 3</w:t>
      </w:r>
      <w:r>
        <w:rPr>
          <w:rFonts w:eastAsia="宋体"/>
          <w:lang w:val="en-US" w:eastAsia="zh-CN"/>
        </w:rPr>
        <w:t xml:space="preserve">: </w:t>
      </w:r>
      <w:proofErr w:type="spellStart"/>
      <w:r w:rsidRPr="00EA2763">
        <w:rPr>
          <w:lang w:val="en-US"/>
        </w:rPr>
        <w:t>AoA</w:t>
      </w:r>
      <w:proofErr w:type="spellEnd"/>
      <w:r w:rsidRPr="00EA2763">
        <w:rPr>
          <w:lang w:val="en-US"/>
        </w:rPr>
        <w:t xml:space="preserve"> information is not used at least in all the submitted simulations in R18 SI (</w:t>
      </w:r>
      <w:hyperlink r:id="rId8" w:history="1">
        <w:r w:rsidRPr="00EA2763">
          <w:rPr>
            <w:rStyle w:val="Hyperlink"/>
            <w:lang w:val="en-US"/>
          </w:rPr>
          <w:t>R18 AI/ML BM evaluation in RAN1</w:t>
        </w:r>
      </w:hyperlink>
      <w:r w:rsidRPr="00EA2763">
        <w:rPr>
          <w:lang w:val="en-US"/>
        </w:rPr>
        <w:t>)</w:t>
      </w:r>
      <w:r>
        <w:rPr>
          <w:rFonts w:eastAsia="宋体" w:hint="eastAsia"/>
          <w:lang w:val="en-US" w:eastAsia="zh-CN"/>
        </w:rPr>
        <w:t>.</w:t>
      </w:r>
      <w:r>
        <w:rPr>
          <w:rFonts w:eastAsia="宋体"/>
          <w:lang w:val="en-US" w:eastAsia="zh-CN"/>
        </w:rPr>
        <w:t xml:space="preserve"> </w:t>
      </w:r>
      <w:r w:rsidRPr="00EA2763">
        <w:rPr>
          <w:lang w:val="en-US"/>
        </w:rPr>
        <w:t>Rx beam information is not used in DL Tx beam prediction</w:t>
      </w:r>
      <w:r>
        <w:rPr>
          <w:lang w:val="en-US"/>
        </w:rPr>
        <w:t>.</w:t>
      </w:r>
    </w:p>
    <w:p w14:paraId="39AA04F1" w14:textId="5FC0E33C" w:rsidR="002827D2" w:rsidRPr="00857CA3" w:rsidRDefault="007651A3" w:rsidP="00C30139">
      <w:pPr>
        <w:numPr>
          <w:ilvl w:val="3"/>
          <w:numId w:val="14"/>
        </w:numPr>
        <w:spacing w:before="280" w:after="280"/>
        <w:ind w:left="0" w:firstLine="0"/>
        <w:outlineLvl w:val="1"/>
        <w:rPr>
          <w:rFonts w:eastAsia="Times New Roman"/>
          <w:lang w:val="en-US"/>
        </w:rPr>
      </w:pPr>
      <w:r>
        <w:rPr>
          <w:rFonts w:ascii="Arial" w:eastAsia="Arial" w:hAnsi="Arial" w:cs="Arial"/>
          <w:sz w:val="28"/>
          <w:szCs w:val="28"/>
          <w:lang w:eastAsia="zh-CN"/>
        </w:rPr>
        <w:t>2.</w:t>
      </w:r>
      <w:r w:rsidR="00F931C4">
        <w:rPr>
          <w:rFonts w:ascii="Arial" w:eastAsia="Arial" w:hAnsi="Arial" w:cs="Arial"/>
          <w:sz w:val="28"/>
          <w:szCs w:val="28"/>
          <w:lang w:eastAsia="zh-CN"/>
        </w:rPr>
        <w:t>2</w:t>
      </w:r>
      <w:r>
        <w:rPr>
          <w:rFonts w:ascii="Arial" w:eastAsia="Arial" w:hAnsi="Arial" w:cs="Arial"/>
          <w:sz w:val="28"/>
          <w:szCs w:val="28"/>
          <w:lang w:eastAsia="zh-CN"/>
        </w:rPr>
        <w:t xml:space="preserve"> </w:t>
      </w:r>
      <w:r w:rsidR="002827D2" w:rsidRPr="002827D2">
        <w:rPr>
          <w:rFonts w:ascii="Arial" w:eastAsia="Arial" w:hAnsi="Arial" w:cs="Arial"/>
          <w:sz w:val="28"/>
          <w:szCs w:val="28"/>
          <w:lang w:eastAsia="zh-CN"/>
        </w:rPr>
        <w:t xml:space="preserve">Test setup for </w:t>
      </w:r>
      <w:r w:rsidR="002827D2" w:rsidRPr="002827D2">
        <w:rPr>
          <w:rFonts w:ascii="Arial" w:eastAsia="Arial" w:hAnsi="Arial" w:cs="Arial" w:hint="eastAsia"/>
          <w:sz w:val="28"/>
          <w:szCs w:val="28"/>
          <w:lang w:eastAsia="zh-CN"/>
        </w:rPr>
        <w:t>AI/ML</w:t>
      </w:r>
      <w:r w:rsidR="002827D2">
        <w:rPr>
          <w:rFonts w:ascii="Arial" w:eastAsia="Arial" w:hAnsi="Arial" w:cs="Arial"/>
          <w:sz w:val="28"/>
          <w:szCs w:val="28"/>
          <w:lang w:eastAsia="zh-CN"/>
        </w:rPr>
        <w:t xml:space="preserve"> </w:t>
      </w:r>
      <w:r w:rsidR="002827D2" w:rsidRPr="002827D2">
        <w:rPr>
          <w:rFonts w:ascii="Arial" w:eastAsia="Arial" w:hAnsi="Arial" w:cs="Arial" w:hint="eastAsia"/>
          <w:sz w:val="28"/>
          <w:szCs w:val="28"/>
          <w:lang w:eastAsia="zh-CN"/>
        </w:rPr>
        <w:t>BM</w:t>
      </w:r>
    </w:p>
    <w:p w14:paraId="66133F24" w14:textId="06C88ED3" w:rsidR="00041307" w:rsidRPr="00041307" w:rsidRDefault="00041307" w:rsidP="00041307">
      <w:pPr>
        <w:pStyle w:val="Heading3"/>
        <w:keepLines/>
        <w:overflowPunct w:val="0"/>
        <w:autoSpaceDE w:val="0"/>
        <w:autoSpaceDN w:val="0"/>
        <w:adjustRightInd w:val="0"/>
        <w:spacing w:before="120" w:line="240" w:lineRule="auto"/>
        <w:ind w:left="1134" w:hanging="1134"/>
        <w:textAlignment w:val="baseline"/>
        <w:rPr>
          <w:sz w:val="32"/>
          <w:szCs w:val="32"/>
          <w:lang w:eastAsia="zh-CN"/>
        </w:rPr>
      </w:pPr>
      <w:r>
        <w:rPr>
          <w:b w:val="0"/>
          <w:bCs w:val="0"/>
          <w:sz w:val="32"/>
          <w:szCs w:val="32"/>
          <w:lang w:eastAsia="zh-CN"/>
        </w:rPr>
        <w:t>2.2.1 Testing goal</w:t>
      </w:r>
    </w:p>
    <w:p w14:paraId="3353792C" w14:textId="03260ED2" w:rsidR="006A73AE" w:rsidRDefault="006A73AE" w:rsidP="006A73AE">
      <w:pPr>
        <w:spacing w:before="120"/>
        <w:rPr>
          <w:rFonts w:eastAsia="宋体"/>
          <w:lang w:val="en-US" w:eastAsia="zh-CN"/>
        </w:rPr>
      </w:pPr>
      <w:r>
        <w:rPr>
          <w:rFonts w:eastAsia="宋体"/>
          <w:lang w:val="en-US" w:eastAsia="zh-CN"/>
        </w:rPr>
        <w:t xml:space="preserve">In R18 SI, the </w:t>
      </w:r>
      <w:r>
        <w:t>following principle was identified:</w:t>
      </w:r>
      <w:r>
        <w:rPr>
          <w:rFonts w:eastAsiaTheme="minorEastAsia"/>
          <w:lang w:val="en-US" w:eastAsia="en-US"/>
        </w:rPr>
        <w:t xml:space="preserve"> </w:t>
      </w:r>
      <w:r w:rsidRPr="006A73AE">
        <w:rPr>
          <w:iCs/>
        </w:rPr>
        <w:t>The design of test should ensure performance is guaranteed and avoid that a UE can pass the test but perform poorly in the field (</w:t>
      </w:r>
      <w:r w:rsidR="0033414C">
        <w:rPr>
          <w:iCs/>
        </w:rPr>
        <w:t xml:space="preserve">in </w:t>
      </w:r>
      <w:r w:rsidRPr="006A73AE">
        <w:rPr>
          <w:iCs/>
        </w:rPr>
        <w:t>TR38.843).</w:t>
      </w:r>
      <w:r>
        <w:rPr>
          <w:iCs/>
        </w:rPr>
        <w:t xml:space="preserve"> </w:t>
      </w:r>
    </w:p>
    <w:p w14:paraId="01D8128A" w14:textId="77777777" w:rsidR="00803F42" w:rsidRDefault="00803F42" w:rsidP="00803F42">
      <w:pPr>
        <w:spacing w:afterLines="100" w:after="240"/>
        <w:jc w:val="both"/>
        <w:rPr>
          <w:rFonts w:eastAsia="宋体"/>
          <w:lang w:val="en-US" w:eastAsia="zh-CN"/>
        </w:rPr>
      </w:pPr>
      <w:r>
        <w:rPr>
          <w:rFonts w:eastAsia="宋体"/>
          <w:lang w:val="en-US" w:eastAsia="zh-CN"/>
        </w:rPr>
        <w:t>In General part, RAN4 discussed the testing goals of this WI and reached the following agreement in RAN4#112.</w:t>
      </w:r>
    </w:p>
    <w:tbl>
      <w:tblPr>
        <w:tblStyle w:val="TableGrid"/>
        <w:tblW w:w="0" w:type="auto"/>
        <w:tblLook w:val="04A0" w:firstRow="1" w:lastRow="0" w:firstColumn="1" w:lastColumn="0" w:noHBand="0" w:noVBand="1"/>
      </w:tblPr>
      <w:tblGrid>
        <w:gridCol w:w="9629"/>
      </w:tblGrid>
      <w:tr w:rsidR="00803F42" w14:paraId="0FEC9904" w14:textId="77777777" w:rsidTr="008879E2">
        <w:tc>
          <w:tcPr>
            <w:tcW w:w="9629" w:type="dxa"/>
            <w:tcBorders>
              <w:top w:val="single" w:sz="4" w:space="0" w:color="auto"/>
              <w:left w:val="single" w:sz="4" w:space="0" w:color="auto"/>
              <w:bottom w:val="single" w:sz="4" w:space="0" w:color="auto"/>
              <w:right w:val="single" w:sz="4" w:space="0" w:color="auto"/>
            </w:tcBorders>
            <w:hideMark/>
          </w:tcPr>
          <w:p w14:paraId="594BDCEC" w14:textId="77777777" w:rsidR="00803F42" w:rsidRDefault="00803F42" w:rsidP="008879E2">
            <w:pPr>
              <w:spacing w:afterLines="100" w:after="240"/>
              <w:jc w:val="both"/>
              <w:rPr>
                <w:b/>
                <w:u w:val="single"/>
              </w:rPr>
            </w:pPr>
            <w:r>
              <w:rPr>
                <w:b/>
                <w:u w:val="single"/>
              </w:rPr>
              <w:t>Issue 1-3: Testing goals</w:t>
            </w:r>
          </w:p>
          <w:p w14:paraId="4E672AB2" w14:textId="77777777" w:rsidR="00803F42" w:rsidRDefault="00803F42" w:rsidP="008879E2">
            <w:pPr>
              <w:spacing w:afterLines="100" w:after="240"/>
              <w:jc w:val="both"/>
            </w:pPr>
            <w:r>
              <w:t>Agreement:</w:t>
            </w:r>
          </w:p>
          <w:p w14:paraId="66DDBACA" w14:textId="77777777" w:rsidR="00803F42" w:rsidRDefault="00803F42" w:rsidP="008879E2">
            <w:pPr>
              <w:numPr>
                <w:ilvl w:val="0"/>
                <w:numId w:val="39"/>
              </w:numPr>
              <w:spacing w:afterLines="100" w:after="240"/>
              <w:ind w:leftChars="285" w:left="990"/>
              <w:jc w:val="both"/>
            </w:pPr>
            <w:r>
              <w:t xml:space="preserve">The testing goal is to verify whether the minimum performance of AI/ML functionality/feature can be </w:t>
            </w:r>
            <w:proofErr w:type="gramStart"/>
            <w:r>
              <w:t>achieved</w:t>
            </w:r>
            <w:proofErr w:type="gramEnd"/>
          </w:p>
          <w:p w14:paraId="6353C633" w14:textId="77777777" w:rsidR="00803F42" w:rsidRDefault="00803F42" w:rsidP="008879E2">
            <w:pPr>
              <w:numPr>
                <w:ilvl w:val="1"/>
                <w:numId w:val="39"/>
              </w:numPr>
              <w:spacing w:afterLines="100" w:after="240"/>
              <w:ind w:leftChars="286" w:left="992"/>
              <w:jc w:val="both"/>
            </w:pPr>
            <w:r>
              <w:t>FFS on whether and how many different test configurations/parameters are used for tests.</w:t>
            </w:r>
          </w:p>
          <w:p w14:paraId="1FE7852B" w14:textId="77777777" w:rsidR="00803F42" w:rsidRDefault="00803F42" w:rsidP="008879E2">
            <w:pPr>
              <w:numPr>
                <w:ilvl w:val="1"/>
                <w:numId w:val="39"/>
              </w:numPr>
              <w:spacing w:afterLines="100" w:after="240"/>
              <w:ind w:leftChars="286" w:left="992"/>
              <w:jc w:val="both"/>
            </w:pPr>
            <w:r>
              <w:t>LCM would be tested</w:t>
            </w:r>
          </w:p>
        </w:tc>
      </w:tr>
    </w:tbl>
    <w:p w14:paraId="25BA08D9" w14:textId="77777777" w:rsidR="00803F42" w:rsidRDefault="00803F42" w:rsidP="006A73AE">
      <w:pPr>
        <w:spacing w:afterLines="100" w:after="240"/>
        <w:jc w:val="both"/>
        <w:rPr>
          <w:rFonts w:eastAsia="Times New Roman"/>
          <w:lang w:val="en-US"/>
        </w:rPr>
      </w:pPr>
    </w:p>
    <w:p w14:paraId="73117C89" w14:textId="7BE68A60" w:rsidR="00701997" w:rsidRPr="00701997" w:rsidRDefault="00767CAF" w:rsidP="00701997">
      <w:pPr>
        <w:spacing w:afterLines="100" w:after="240"/>
        <w:jc w:val="both"/>
        <w:rPr>
          <w:rFonts w:eastAsia="Times New Roman"/>
        </w:rPr>
      </w:pPr>
      <w:bookmarkStart w:id="3" w:name="_Hlk181687456"/>
      <w:r>
        <w:rPr>
          <w:rFonts w:eastAsia="宋体" w:hint="eastAsia"/>
          <w:lang w:val="en-US" w:eastAsia="zh-CN"/>
        </w:rPr>
        <w:t>A</w:t>
      </w:r>
      <w:r>
        <w:rPr>
          <w:rFonts w:eastAsia="宋体"/>
          <w:lang w:val="en-US" w:eastAsia="zh-CN"/>
        </w:rPr>
        <w:t xml:space="preserve">s analyzed in our contribution </w:t>
      </w:r>
      <w:r w:rsidR="00B03AF3" w:rsidRPr="00B03AF3">
        <w:rPr>
          <w:rFonts w:eastAsia="宋体"/>
          <w:lang w:val="en-US" w:eastAsia="zh-CN"/>
        </w:rPr>
        <w:t>R4-2417893</w:t>
      </w:r>
      <w:r>
        <w:rPr>
          <w:rFonts w:eastAsia="宋体"/>
          <w:lang w:val="en-US" w:eastAsia="zh-CN"/>
        </w:rPr>
        <w:t xml:space="preserve">, </w:t>
      </w:r>
      <w:r>
        <w:rPr>
          <w:rFonts w:eastAsia="Times New Roman"/>
          <w:lang w:val="en-US"/>
        </w:rPr>
        <w:t>w</w:t>
      </w:r>
      <w:r w:rsidR="00F617F1">
        <w:rPr>
          <w:rFonts w:eastAsia="Times New Roman"/>
          <w:lang w:val="en-US"/>
        </w:rPr>
        <w:t xml:space="preserve">e had done some simulations with different </w:t>
      </w:r>
      <w:r w:rsidR="00701997">
        <w:rPr>
          <w:rFonts w:eastAsia="Times New Roman"/>
          <w:lang w:val="en-US"/>
        </w:rPr>
        <w:t>Set B patterns</w:t>
      </w:r>
      <w:r w:rsidR="00F617F1">
        <w:rPr>
          <w:rFonts w:eastAsia="Times New Roman"/>
          <w:lang w:val="en-US"/>
        </w:rPr>
        <w:t>.</w:t>
      </w:r>
      <w:r w:rsidR="00701997">
        <w:rPr>
          <w:rFonts w:eastAsia="Times New Roman"/>
        </w:rPr>
        <w:t xml:space="preserve"> </w:t>
      </w:r>
      <w:r w:rsidR="00701997">
        <w:rPr>
          <w:rFonts w:eastAsia="宋体"/>
          <w:lang w:eastAsia="zh-CN"/>
        </w:rPr>
        <w:t xml:space="preserve">In the simulation, there are 32 Tx beams with 2 elevation angles and 16 azimuth angles in Set A and 8 Tx beams in Set B. We tried different set B patterns (e.g., in pattern 0, Set B = the first 8 beams in Set A) and got the Top 5/1 prediction accuracy </w:t>
      </w:r>
      <w:r w:rsidR="00701997">
        <w:rPr>
          <w:rFonts w:eastAsia="宋体"/>
          <w:lang w:eastAsia="zh-CN"/>
        </w:rPr>
        <w:lastRenderedPageBreak/>
        <w:t xml:space="preserve">requirements as in Fig. 4. It can be observed that the top 5/1 prediction accuracy of different patterns are varied. The gap is more than 10% between the best and worst. </w:t>
      </w:r>
    </w:p>
    <w:p w14:paraId="00E384B1" w14:textId="77777777" w:rsidR="00701997" w:rsidRDefault="00701997" w:rsidP="00701997">
      <w:pPr>
        <w:spacing w:after="0"/>
        <w:jc w:val="both"/>
        <w:rPr>
          <w:rFonts w:eastAsia="宋体"/>
          <w:lang w:eastAsia="zh-CN"/>
        </w:rPr>
      </w:pPr>
    </w:p>
    <w:p w14:paraId="33662396" w14:textId="206B681B" w:rsidR="00701997" w:rsidRDefault="00701997" w:rsidP="00701997">
      <w:pPr>
        <w:spacing w:after="0"/>
        <w:jc w:val="center"/>
        <w:rPr>
          <w:rFonts w:eastAsia="Times New Roman"/>
          <w:sz w:val="24"/>
          <w:szCs w:val="24"/>
          <w:lang w:val="en-US" w:eastAsia="zh-CN"/>
        </w:rPr>
      </w:pPr>
      <w:r>
        <w:rPr>
          <w:rFonts w:eastAsia="Times New Roman"/>
          <w:noProof/>
          <w:sz w:val="24"/>
          <w:szCs w:val="24"/>
          <w:lang w:eastAsia="zh-CN"/>
        </w:rPr>
        <w:drawing>
          <wp:inline distT="0" distB="0" distL="0" distR="0" wp14:anchorId="7252F1C1" wp14:editId="56576DEC">
            <wp:extent cx="2847340" cy="2089150"/>
            <wp:effectExtent l="0" t="0" r="0" b="6350"/>
            <wp:docPr id="2" name="Picture 2" descr="A graph with blue lines and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graph with blue lines and red text&#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47340" cy="2089150"/>
                    </a:xfrm>
                    <a:prstGeom prst="rect">
                      <a:avLst/>
                    </a:prstGeom>
                    <a:noFill/>
                    <a:ln>
                      <a:noFill/>
                    </a:ln>
                  </pic:spPr>
                </pic:pic>
              </a:graphicData>
            </a:graphic>
          </wp:inline>
        </w:drawing>
      </w:r>
    </w:p>
    <w:p w14:paraId="70700E8D" w14:textId="582EA16C" w:rsidR="00701997" w:rsidRDefault="00701997" w:rsidP="00701997">
      <w:pPr>
        <w:spacing w:after="0"/>
        <w:jc w:val="center"/>
        <w:rPr>
          <w:rFonts w:eastAsia="Times New Roman"/>
          <w:lang w:val="en-US" w:eastAsia="zh-CN"/>
        </w:rPr>
      </w:pPr>
      <w:r>
        <w:rPr>
          <w:rFonts w:eastAsia="Times New Roman"/>
          <w:lang w:val="en-US" w:eastAsia="zh-CN"/>
        </w:rPr>
        <w:t xml:space="preserve">Fig. </w:t>
      </w:r>
      <w:r w:rsidR="00B00B6D">
        <w:rPr>
          <w:rFonts w:eastAsia="Times New Roman"/>
          <w:lang w:val="en-US" w:eastAsia="zh-CN"/>
        </w:rPr>
        <w:t>1</w:t>
      </w:r>
    </w:p>
    <w:p w14:paraId="15EB337E" w14:textId="77777777" w:rsidR="00701997" w:rsidRDefault="00701997" w:rsidP="00701997">
      <w:pPr>
        <w:spacing w:after="0"/>
        <w:jc w:val="both"/>
        <w:rPr>
          <w:rFonts w:eastAsia="宋体"/>
          <w:lang w:eastAsia="zh-CN"/>
        </w:rPr>
      </w:pPr>
    </w:p>
    <w:p w14:paraId="7B23392B" w14:textId="77777777" w:rsidR="00701997" w:rsidRDefault="00701997" w:rsidP="00701997">
      <w:pPr>
        <w:spacing w:after="0"/>
        <w:jc w:val="both"/>
        <w:rPr>
          <w:rFonts w:eastAsia="宋体"/>
          <w:lang w:eastAsia="zh-CN"/>
        </w:rPr>
      </w:pPr>
    </w:p>
    <w:p w14:paraId="11552301" w14:textId="77777777" w:rsidR="00701997" w:rsidRDefault="00701997" w:rsidP="00701997">
      <w:pPr>
        <w:jc w:val="both"/>
      </w:pPr>
      <w:r>
        <w:rPr>
          <w:rFonts w:eastAsia="Times New Roman"/>
          <w:b/>
          <w:bCs/>
          <w:u w:val="single"/>
          <w:lang w:val="en-US"/>
        </w:rPr>
        <w:t>Observation 4</w:t>
      </w:r>
      <w:r>
        <w:rPr>
          <w:rFonts w:eastAsia="Times New Roman"/>
        </w:rPr>
        <w:t>:</w:t>
      </w:r>
      <w:r>
        <w:rPr>
          <w:rFonts w:eastAsia="宋体"/>
          <w:lang w:eastAsia="zh-CN"/>
        </w:rPr>
        <w:t xml:space="preserve"> In terms of Top K/1 prediction accuracy</w:t>
      </w:r>
      <w:r>
        <w:t>,</w:t>
      </w:r>
      <w:r>
        <w:rPr>
          <w:rFonts w:eastAsia="宋体"/>
          <w:lang w:eastAsia="zh-CN"/>
        </w:rPr>
        <w:t xml:space="preserve"> the performance of AI/ML BM case 1 models for different scenarios</w:t>
      </w:r>
      <w:r>
        <w:rPr>
          <w:rFonts w:eastAsia="Times New Roman"/>
        </w:rPr>
        <w:t xml:space="preserve"> may have much difference.</w:t>
      </w:r>
    </w:p>
    <w:p w14:paraId="06ECF765" w14:textId="74A7E234" w:rsidR="000F3A18" w:rsidRDefault="0047648D" w:rsidP="006A73AE">
      <w:pPr>
        <w:spacing w:afterLines="100" w:after="240"/>
        <w:jc w:val="both"/>
        <w:rPr>
          <w:rFonts w:eastAsia="宋体"/>
          <w:lang w:eastAsia="zh-CN"/>
        </w:rPr>
      </w:pPr>
      <w:r>
        <w:rPr>
          <w:rFonts w:eastAsia="宋体"/>
          <w:lang w:eastAsia="zh-CN"/>
        </w:rPr>
        <w:t>It is impossible to try all the scenarios in the simulation, we are not sure</w:t>
      </w:r>
      <w:r w:rsidR="002B2299">
        <w:rPr>
          <w:rFonts w:eastAsia="宋体"/>
          <w:lang w:eastAsia="zh-CN"/>
        </w:rPr>
        <w:t xml:space="preserve"> whether it is possible to define </w:t>
      </w:r>
      <w:r w:rsidR="002B2299" w:rsidRPr="006B5A08">
        <w:rPr>
          <w:rFonts w:eastAsia="宋体"/>
          <w:lang w:eastAsia="zh-CN"/>
        </w:rPr>
        <w:t>a scenario</w:t>
      </w:r>
      <w:r w:rsidR="002B2299">
        <w:rPr>
          <w:rFonts w:eastAsia="宋体"/>
          <w:lang w:eastAsia="zh-CN"/>
        </w:rPr>
        <w:t>-</w:t>
      </w:r>
      <w:r w:rsidR="002B2299" w:rsidRPr="006B5A08">
        <w:rPr>
          <w:rFonts w:eastAsia="宋体"/>
          <w:lang w:eastAsia="zh-CN"/>
        </w:rPr>
        <w:t>agnostic performance requirements</w:t>
      </w:r>
      <w:r w:rsidR="002B2299">
        <w:rPr>
          <w:rFonts w:eastAsia="宋体"/>
          <w:lang w:eastAsia="zh-CN"/>
        </w:rPr>
        <w:t xml:space="preserve"> based on the above observation. RAN4 once agreed to use synthetic channels in R19 AI/ML test.</w:t>
      </w:r>
      <w:r w:rsidR="002B2299">
        <w:rPr>
          <w:rFonts w:eastAsia="宋体" w:hint="eastAsia"/>
          <w:lang w:eastAsia="zh-CN"/>
        </w:rPr>
        <w:t xml:space="preserve"> </w:t>
      </w:r>
      <w:r w:rsidR="002B2299">
        <w:rPr>
          <w:rFonts w:eastAsia="宋体"/>
          <w:lang w:eastAsia="zh-CN"/>
        </w:rPr>
        <w:t>Now w</w:t>
      </w:r>
      <w:r w:rsidR="0015148B">
        <w:rPr>
          <w:rFonts w:eastAsia="宋体"/>
          <w:lang w:eastAsia="zh-CN"/>
        </w:rPr>
        <w:t>e wonder whether the simulation results under synthetic channels can reflect the performance of AI/ML models in the real field</w:t>
      </w:r>
      <w:r w:rsidR="00B22FCA">
        <w:rPr>
          <w:rFonts w:eastAsia="宋体"/>
          <w:lang w:eastAsia="zh-CN"/>
        </w:rPr>
        <w:t>. If not, we think it may be necessary to design a test system that is possible to use field data in the test.</w:t>
      </w:r>
      <w:r w:rsidR="00041307">
        <w:rPr>
          <w:rFonts w:eastAsia="宋体"/>
          <w:lang w:eastAsia="zh-CN"/>
        </w:rPr>
        <w:t xml:space="preserve"> </w:t>
      </w:r>
      <w:r w:rsidR="00041307">
        <w:rPr>
          <w:rFonts w:eastAsia="宋体" w:hint="eastAsia"/>
          <w:lang w:eastAsia="zh-CN"/>
        </w:rPr>
        <w:t>The</w:t>
      </w:r>
      <w:r w:rsidR="00041307">
        <w:rPr>
          <w:rFonts w:eastAsia="宋体"/>
          <w:lang w:eastAsia="zh-CN"/>
        </w:rPr>
        <w:t xml:space="preserve"> key issue to use field data in the test is how to </w:t>
      </w:r>
      <w:r w:rsidR="00041307">
        <w:rPr>
          <w:rFonts w:eastAsia="宋体" w:hint="eastAsia"/>
          <w:lang w:eastAsia="zh-CN"/>
        </w:rPr>
        <w:t>get</w:t>
      </w:r>
      <w:r w:rsidR="00041307">
        <w:rPr>
          <w:rFonts w:eastAsia="宋体"/>
          <w:lang w:eastAsia="zh-CN"/>
        </w:rPr>
        <w:t xml:space="preserve"> the test dataset. We understand that it is not easy to figure this out. </w:t>
      </w:r>
    </w:p>
    <w:p w14:paraId="306BBAC5" w14:textId="1B25958A" w:rsidR="00803F42" w:rsidRPr="004B17F0" w:rsidRDefault="000F3A18" w:rsidP="006A73AE">
      <w:pPr>
        <w:spacing w:afterLines="100" w:after="240"/>
        <w:jc w:val="both"/>
        <w:rPr>
          <w:rFonts w:eastAsia="宋体"/>
          <w:lang w:eastAsia="zh-CN"/>
        </w:rPr>
      </w:pPr>
      <w:r>
        <w:rPr>
          <w:rFonts w:eastAsia="宋体"/>
          <w:lang w:eastAsia="zh-CN"/>
        </w:rPr>
        <w:t xml:space="preserve">Considering the potential fact that the performance under synthetic channels </w:t>
      </w:r>
      <w:r w:rsidR="0047648D">
        <w:rPr>
          <w:rFonts w:eastAsia="宋体"/>
          <w:lang w:eastAsia="zh-CN"/>
        </w:rPr>
        <w:t xml:space="preserve">may </w:t>
      </w:r>
      <w:r>
        <w:rPr>
          <w:rFonts w:eastAsia="宋体"/>
          <w:lang w:eastAsia="zh-CN"/>
        </w:rPr>
        <w:t>not reflect the performance of AI/ML models in the real field and the difficulty to use field data in the test, w</w:t>
      </w:r>
      <w:r w:rsidR="00041307">
        <w:rPr>
          <w:rFonts w:eastAsia="宋体"/>
          <w:lang w:eastAsia="zh-CN"/>
        </w:rPr>
        <w:t xml:space="preserve">e think at least for AI/ML BM, RAN4 needs to discuss what the testing goal is, to </w:t>
      </w:r>
      <w:r w:rsidR="00041307">
        <w:rPr>
          <w:rFonts w:eastAsia="Times New Roman"/>
          <w:lang w:val="en-US"/>
        </w:rPr>
        <w:t>verify the model can work well in real field or just to test UE can train a model that works well under a specific scenario.</w:t>
      </w:r>
    </w:p>
    <w:p w14:paraId="42AF1B7D" w14:textId="4EB410D7" w:rsidR="004B17F0" w:rsidRPr="004B17F0" w:rsidRDefault="004B17F0" w:rsidP="00041307">
      <w:pPr>
        <w:spacing w:afterLines="100" w:after="240"/>
        <w:jc w:val="both"/>
        <w:rPr>
          <w:lang w:val="en-US"/>
        </w:rPr>
      </w:pPr>
      <w:r>
        <w:rPr>
          <w:rFonts w:eastAsia="Times New Roman"/>
          <w:b/>
          <w:bCs/>
          <w:u w:val="single"/>
          <w:lang w:val="en-US"/>
        </w:rPr>
        <w:t>Proposal 1</w:t>
      </w:r>
      <w:r>
        <w:rPr>
          <w:rFonts w:eastAsia="Times New Roman"/>
        </w:rPr>
        <w:t xml:space="preserve">: </w:t>
      </w:r>
      <w:r>
        <w:rPr>
          <w:rFonts w:eastAsia="宋体"/>
          <w:lang w:eastAsia="zh-CN"/>
        </w:rPr>
        <w:t>For AI/ML BM,</w:t>
      </w:r>
      <w:r>
        <w:rPr>
          <w:rFonts w:eastAsia="Times New Roman"/>
        </w:rPr>
        <w:t xml:space="preserve"> further discuss </w:t>
      </w:r>
      <w:r>
        <w:rPr>
          <w:rFonts w:eastAsia="宋体"/>
          <w:lang w:eastAsia="zh-CN"/>
        </w:rPr>
        <w:t>whether the performance under synthetic channels can reflect the performance of AI/ML models in the real field</w:t>
      </w:r>
      <w:r>
        <w:rPr>
          <w:rFonts w:eastAsia="Times New Roman"/>
          <w:lang w:val="en-US"/>
        </w:rPr>
        <w:t>.</w:t>
      </w:r>
    </w:p>
    <w:p w14:paraId="7DF2BB28" w14:textId="54EDE21B" w:rsidR="00041307" w:rsidRDefault="00041307" w:rsidP="00041307">
      <w:pPr>
        <w:spacing w:afterLines="100" w:after="240"/>
        <w:jc w:val="both"/>
        <w:rPr>
          <w:rFonts w:eastAsia="Times New Roman"/>
          <w:lang w:val="en-US"/>
        </w:rPr>
      </w:pPr>
      <w:r>
        <w:rPr>
          <w:rFonts w:eastAsia="Times New Roman"/>
          <w:b/>
          <w:bCs/>
          <w:u w:val="single"/>
          <w:lang w:val="en-US"/>
        </w:rPr>
        <w:t xml:space="preserve">Proposal </w:t>
      </w:r>
      <w:r w:rsidR="004B17F0">
        <w:rPr>
          <w:rFonts w:eastAsia="Times New Roman"/>
          <w:b/>
          <w:bCs/>
          <w:u w:val="single"/>
          <w:lang w:val="en-US"/>
        </w:rPr>
        <w:t>2</w:t>
      </w:r>
      <w:r>
        <w:rPr>
          <w:rFonts w:eastAsia="Times New Roman"/>
        </w:rPr>
        <w:t xml:space="preserve">: </w:t>
      </w:r>
      <w:r>
        <w:rPr>
          <w:rFonts w:eastAsia="宋体"/>
          <w:lang w:eastAsia="zh-CN"/>
        </w:rPr>
        <w:t>For AI/ML BM,</w:t>
      </w:r>
      <w:r>
        <w:rPr>
          <w:rFonts w:eastAsia="Times New Roman"/>
        </w:rPr>
        <w:t xml:space="preserve"> discuss </w:t>
      </w:r>
      <w:r>
        <w:rPr>
          <w:rFonts w:eastAsia="宋体"/>
          <w:lang w:eastAsia="zh-CN"/>
        </w:rPr>
        <w:t xml:space="preserve">what the testing goal is, to </w:t>
      </w:r>
      <w:r>
        <w:rPr>
          <w:rFonts w:eastAsia="Times New Roman"/>
          <w:lang w:val="en-US"/>
        </w:rPr>
        <w:t>verify the model can work well in real field or just to test UE can train a model that works well under a specific scenario.</w:t>
      </w:r>
    </w:p>
    <w:bookmarkEnd w:id="3"/>
    <w:p w14:paraId="2C9A7007" w14:textId="34C57246" w:rsidR="00857CA3" w:rsidRPr="00F876C5" w:rsidRDefault="007C03FE" w:rsidP="00F876C5">
      <w:pPr>
        <w:jc w:val="both"/>
        <w:rPr>
          <w:rFonts w:eastAsia="宋体"/>
          <w:lang w:eastAsia="zh-CN"/>
        </w:rPr>
      </w:pPr>
      <w:r w:rsidRPr="000F3A18">
        <w:rPr>
          <w:rFonts w:eastAsia="Times New Roman"/>
          <w:b/>
          <w:bCs/>
          <w:u w:val="single"/>
          <w:lang w:val="en-US"/>
        </w:rPr>
        <w:t xml:space="preserve">Proposal </w:t>
      </w:r>
      <w:r w:rsidR="004B17F0">
        <w:rPr>
          <w:rFonts w:eastAsia="Times New Roman"/>
          <w:b/>
          <w:bCs/>
          <w:u w:val="single"/>
          <w:lang w:val="en-US"/>
        </w:rPr>
        <w:t>3</w:t>
      </w:r>
      <w:r w:rsidRPr="000F3A18">
        <w:rPr>
          <w:rFonts w:eastAsia="Times New Roman"/>
          <w:b/>
          <w:bCs/>
          <w:u w:val="single"/>
          <w:lang w:val="en-US"/>
        </w:rPr>
        <w:t>:</w:t>
      </w:r>
      <w:r w:rsidRPr="000F3A18">
        <w:rPr>
          <w:rFonts w:eastAsia="Times New Roman"/>
        </w:rPr>
        <w:t xml:space="preserve"> </w:t>
      </w:r>
      <w:r w:rsidR="007D3EDB" w:rsidRPr="000F3A18">
        <w:rPr>
          <w:rFonts w:eastAsia="Times New Roman"/>
        </w:rPr>
        <w:t>If</w:t>
      </w:r>
      <w:r w:rsidR="007D3EDB" w:rsidRPr="000F3A18">
        <w:rPr>
          <w:rFonts w:eastAsia="宋体"/>
          <w:lang w:eastAsia="zh-CN"/>
        </w:rPr>
        <w:t xml:space="preserve"> the test</w:t>
      </w:r>
      <w:r w:rsidR="00DC00EE" w:rsidRPr="000F3A18">
        <w:rPr>
          <w:rFonts w:eastAsia="宋体"/>
          <w:lang w:eastAsia="zh-CN"/>
        </w:rPr>
        <w:t>ing goal is to verify the model can work well</w:t>
      </w:r>
      <w:r w:rsidR="00451098" w:rsidRPr="000F3A18">
        <w:rPr>
          <w:rFonts w:eastAsia="宋体"/>
          <w:lang w:eastAsia="zh-CN"/>
        </w:rPr>
        <w:t xml:space="preserve"> in real field, and </w:t>
      </w:r>
      <w:r w:rsidRPr="000F3A18">
        <w:rPr>
          <w:rFonts w:eastAsia="Times New Roman"/>
        </w:rPr>
        <w:t xml:space="preserve">the performance under a specific channel/scenario cannot reflect the performance in the real field, </w:t>
      </w:r>
      <w:r w:rsidR="00451098" w:rsidRPr="000F3A18">
        <w:rPr>
          <w:rFonts w:eastAsia="Times New Roman"/>
        </w:rPr>
        <w:t xml:space="preserve">it </w:t>
      </w:r>
      <w:r w:rsidRPr="000F3A18">
        <w:rPr>
          <w:rFonts w:eastAsia="宋体"/>
          <w:lang w:eastAsia="zh-CN"/>
        </w:rPr>
        <w:t>is</w:t>
      </w:r>
      <w:r w:rsidR="00451098" w:rsidRPr="000F3A18">
        <w:rPr>
          <w:rFonts w:eastAsia="宋体"/>
          <w:lang w:eastAsia="zh-CN"/>
        </w:rPr>
        <w:t xml:space="preserve"> necessary to design a test system that is possible to use field data in the test.</w:t>
      </w:r>
    </w:p>
    <w:p w14:paraId="31AB8D83" w14:textId="77777777" w:rsidR="00F876C5" w:rsidRDefault="00704432" w:rsidP="00704432">
      <w:pPr>
        <w:pStyle w:val="Heading3"/>
        <w:keepLines/>
        <w:overflowPunct w:val="0"/>
        <w:autoSpaceDE w:val="0"/>
        <w:autoSpaceDN w:val="0"/>
        <w:adjustRightInd w:val="0"/>
        <w:spacing w:before="120" w:line="240" w:lineRule="auto"/>
        <w:ind w:left="1134" w:hanging="1134"/>
        <w:textAlignment w:val="baseline"/>
        <w:rPr>
          <w:sz w:val="32"/>
          <w:szCs w:val="32"/>
          <w:lang w:eastAsia="zh-CN"/>
        </w:rPr>
      </w:pPr>
      <w:r w:rsidRPr="00704432">
        <w:rPr>
          <w:sz w:val="32"/>
          <w:szCs w:val="32"/>
          <w:lang w:eastAsia="zh-CN"/>
        </w:rPr>
        <w:t>2.</w:t>
      </w:r>
      <w:r w:rsidR="00D82AE3">
        <w:rPr>
          <w:sz w:val="32"/>
          <w:szCs w:val="32"/>
          <w:lang w:eastAsia="zh-CN"/>
        </w:rPr>
        <w:t>2</w:t>
      </w:r>
      <w:r w:rsidRPr="00704432">
        <w:rPr>
          <w:sz w:val="32"/>
          <w:szCs w:val="32"/>
          <w:lang w:eastAsia="zh-CN"/>
        </w:rPr>
        <w:t>.</w:t>
      </w:r>
      <w:r w:rsidR="007C03FE">
        <w:rPr>
          <w:sz w:val="32"/>
          <w:szCs w:val="32"/>
          <w:lang w:eastAsia="zh-CN"/>
        </w:rPr>
        <w:t>2</w:t>
      </w:r>
      <w:r w:rsidRPr="00704432">
        <w:rPr>
          <w:sz w:val="32"/>
          <w:szCs w:val="32"/>
          <w:lang w:eastAsia="zh-CN"/>
        </w:rPr>
        <w:t xml:space="preserve"> </w:t>
      </w:r>
      <w:r w:rsidR="00F876C5">
        <w:rPr>
          <w:sz w:val="32"/>
          <w:szCs w:val="32"/>
          <w:lang w:eastAsia="zh-CN"/>
        </w:rPr>
        <w:t xml:space="preserve">Test set up </w:t>
      </w:r>
      <w:proofErr w:type="gramStart"/>
      <w:r w:rsidR="00F876C5">
        <w:rPr>
          <w:sz w:val="32"/>
          <w:szCs w:val="32"/>
          <w:lang w:eastAsia="zh-CN"/>
        </w:rPr>
        <w:t>requirements</w:t>
      </w:r>
      <w:proofErr w:type="gramEnd"/>
      <w:r w:rsidR="00F876C5">
        <w:rPr>
          <w:sz w:val="32"/>
          <w:szCs w:val="32"/>
          <w:lang w:eastAsia="zh-CN"/>
        </w:rPr>
        <w:t xml:space="preserve"> </w:t>
      </w:r>
    </w:p>
    <w:p w14:paraId="4BDC5AD0" w14:textId="77777777" w:rsidR="00F876C5" w:rsidRPr="00F876C5" w:rsidRDefault="00F876C5" w:rsidP="00F876C5">
      <w:pPr>
        <w:spacing w:afterLines="100" w:after="240"/>
        <w:jc w:val="both"/>
        <w:rPr>
          <w:rFonts w:eastAsia="宋体"/>
          <w:lang w:val="en-US" w:eastAsia="zh-CN"/>
        </w:rPr>
      </w:pPr>
      <w:r>
        <w:rPr>
          <w:rFonts w:eastAsia="宋体" w:hint="eastAsia"/>
          <w:lang w:eastAsia="zh-CN"/>
        </w:rPr>
        <w:t>A</w:t>
      </w:r>
      <w:r>
        <w:rPr>
          <w:rFonts w:eastAsia="宋体"/>
          <w:lang w:eastAsia="zh-CN"/>
        </w:rPr>
        <w:t>ccording to the agreement last meeting, companies are encouraged to analyse the test set up requirements of using CDL channel model or TDL channel.</w:t>
      </w:r>
    </w:p>
    <w:tbl>
      <w:tblPr>
        <w:tblStyle w:val="TableGrid"/>
        <w:tblW w:w="0" w:type="auto"/>
        <w:tblLook w:val="04A0" w:firstRow="1" w:lastRow="0" w:firstColumn="1" w:lastColumn="0" w:noHBand="0" w:noVBand="1"/>
      </w:tblPr>
      <w:tblGrid>
        <w:gridCol w:w="9629"/>
      </w:tblGrid>
      <w:tr w:rsidR="00F876C5" w14:paraId="3FA7C523" w14:textId="77777777" w:rsidTr="00F40B37">
        <w:tc>
          <w:tcPr>
            <w:tcW w:w="9629" w:type="dxa"/>
          </w:tcPr>
          <w:p w14:paraId="5F94BB39" w14:textId="77777777" w:rsidR="00F876C5" w:rsidRPr="00F876C5" w:rsidRDefault="00F876C5" w:rsidP="00F40B37">
            <w:pPr>
              <w:rPr>
                <w:rFonts w:eastAsia="宋体"/>
                <w:b/>
                <w:sz w:val="18"/>
                <w:szCs w:val="18"/>
                <w:u w:val="single"/>
                <w:lang w:eastAsia="en-US"/>
              </w:rPr>
            </w:pPr>
            <w:r w:rsidRPr="00F876C5">
              <w:rPr>
                <w:b/>
                <w:sz w:val="18"/>
                <w:szCs w:val="18"/>
                <w:u w:val="single"/>
              </w:rPr>
              <w:t>Issue 2-9: Test setup requirements</w:t>
            </w:r>
          </w:p>
          <w:p w14:paraId="67DF557E" w14:textId="77777777" w:rsidR="00F876C5" w:rsidRPr="00F876C5" w:rsidRDefault="00F876C5" w:rsidP="00F40B37">
            <w:pPr>
              <w:rPr>
                <w:b/>
                <w:bCs/>
                <w:sz w:val="18"/>
                <w:szCs w:val="22"/>
                <w:lang w:eastAsia="zh-CN"/>
              </w:rPr>
            </w:pPr>
            <w:r w:rsidRPr="00F876C5">
              <w:rPr>
                <w:b/>
                <w:bCs/>
                <w:sz w:val="18"/>
                <w:szCs w:val="22"/>
                <w:lang w:eastAsia="zh-CN"/>
              </w:rPr>
              <w:t>Agreement:</w:t>
            </w:r>
          </w:p>
          <w:p w14:paraId="7DDFB02A" w14:textId="77777777" w:rsidR="00F876C5" w:rsidRPr="00F876C5" w:rsidRDefault="00F876C5" w:rsidP="00F876C5">
            <w:pPr>
              <w:pStyle w:val="ListParagraph"/>
              <w:numPr>
                <w:ilvl w:val="0"/>
                <w:numId w:val="37"/>
              </w:numPr>
              <w:overflowPunct w:val="0"/>
              <w:autoSpaceDE w:val="0"/>
              <w:autoSpaceDN w:val="0"/>
              <w:ind w:leftChars="0"/>
              <w:textAlignment w:val="baseline"/>
              <w:rPr>
                <w:rFonts w:eastAsia="Yu Mincho"/>
                <w:sz w:val="18"/>
                <w:szCs w:val="18"/>
                <w:lang w:eastAsia="ja-JP"/>
              </w:rPr>
            </w:pPr>
            <w:r w:rsidRPr="00F876C5">
              <w:rPr>
                <w:rFonts w:eastAsia="Yu Mincho"/>
                <w:sz w:val="18"/>
                <w:szCs w:val="18"/>
                <w:lang w:eastAsia="ja-JP"/>
              </w:rPr>
              <w:t xml:space="preserve">For CDL or simplified CDL channel model, RAN4 to study the relationship between </w:t>
            </w:r>
            <w:proofErr w:type="spellStart"/>
            <w:r w:rsidRPr="00F876C5">
              <w:rPr>
                <w:rFonts w:eastAsia="Yu Mincho"/>
                <w:sz w:val="18"/>
                <w:szCs w:val="18"/>
                <w:lang w:eastAsia="ja-JP"/>
              </w:rPr>
              <w:t>AoD</w:t>
            </w:r>
            <w:proofErr w:type="spellEnd"/>
            <w:r w:rsidRPr="00F876C5">
              <w:rPr>
                <w:rFonts w:eastAsia="Yu Mincho"/>
                <w:sz w:val="18"/>
                <w:szCs w:val="18"/>
                <w:lang w:eastAsia="ja-JP"/>
              </w:rPr>
              <w:t xml:space="preserve"> range [and granularity], number of beams and number of probes.</w:t>
            </w:r>
            <w:r w:rsidRPr="00F876C5">
              <w:rPr>
                <w:rFonts w:eastAsia="Yu Mincho"/>
                <w:sz w:val="18"/>
                <w:szCs w:val="18"/>
                <w:lang w:eastAsia="ja-JP"/>
              </w:rPr>
              <w:tab/>
            </w:r>
          </w:p>
          <w:p w14:paraId="097642F5" w14:textId="77777777" w:rsidR="00F876C5" w:rsidRPr="00F876C5" w:rsidRDefault="00F876C5" w:rsidP="00F876C5">
            <w:pPr>
              <w:pStyle w:val="ListParagraph"/>
              <w:numPr>
                <w:ilvl w:val="1"/>
                <w:numId w:val="38"/>
              </w:numPr>
              <w:overflowPunct w:val="0"/>
              <w:autoSpaceDE w:val="0"/>
              <w:autoSpaceDN w:val="0"/>
              <w:ind w:leftChars="0"/>
              <w:textAlignment w:val="baseline"/>
              <w:rPr>
                <w:rFonts w:eastAsia="Yu Mincho"/>
                <w:sz w:val="18"/>
                <w:szCs w:val="18"/>
                <w:lang w:eastAsia="ja-JP"/>
              </w:rPr>
            </w:pPr>
            <w:r w:rsidRPr="00F876C5">
              <w:rPr>
                <w:rFonts w:eastAsia="Yu Mincho"/>
                <w:sz w:val="18"/>
                <w:szCs w:val="18"/>
                <w:lang w:eastAsia="ja-JP"/>
              </w:rPr>
              <w:t>Set A and B should be generated in the chamber for ground-truth extraction.</w:t>
            </w:r>
          </w:p>
          <w:p w14:paraId="18F362AF" w14:textId="77777777" w:rsidR="00F876C5" w:rsidRPr="00F876C5" w:rsidRDefault="00F876C5" w:rsidP="00F876C5">
            <w:pPr>
              <w:pStyle w:val="ListParagraph"/>
              <w:numPr>
                <w:ilvl w:val="0"/>
                <w:numId w:val="37"/>
              </w:numPr>
              <w:overflowPunct w:val="0"/>
              <w:autoSpaceDE w:val="0"/>
              <w:autoSpaceDN w:val="0"/>
              <w:ind w:leftChars="0"/>
              <w:textAlignment w:val="baseline"/>
              <w:rPr>
                <w:rFonts w:eastAsia="Yu Mincho"/>
                <w:sz w:val="18"/>
                <w:szCs w:val="18"/>
                <w:lang w:eastAsia="ja-JP"/>
              </w:rPr>
            </w:pPr>
            <w:r w:rsidRPr="00F876C5">
              <w:rPr>
                <w:rFonts w:eastAsia="Yu Mincho"/>
                <w:sz w:val="18"/>
                <w:szCs w:val="18"/>
                <w:lang w:eastAsia="ja-JP"/>
              </w:rPr>
              <w:t>For TDL channel model, RAN4 to study the relationship between [dynamic power range], number of beams and number of probes.</w:t>
            </w:r>
          </w:p>
          <w:p w14:paraId="4C1D9775" w14:textId="77777777" w:rsidR="00F876C5" w:rsidRPr="00F876C5" w:rsidRDefault="00F876C5" w:rsidP="00F876C5">
            <w:pPr>
              <w:pStyle w:val="ListParagraph"/>
              <w:numPr>
                <w:ilvl w:val="1"/>
                <w:numId w:val="38"/>
              </w:numPr>
              <w:overflowPunct w:val="0"/>
              <w:autoSpaceDE w:val="0"/>
              <w:autoSpaceDN w:val="0"/>
              <w:ind w:leftChars="0"/>
              <w:textAlignment w:val="baseline"/>
              <w:rPr>
                <w:rFonts w:eastAsia="Yu Mincho"/>
                <w:sz w:val="18"/>
                <w:szCs w:val="18"/>
                <w:lang w:eastAsia="ja-JP"/>
              </w:rPr>
            </w:pPr>
            <w:r w:rsidRPr="00F876C5">
              <w:rPr>
                <w:rFonts w:eastAsia="Yu Mincho"/>
                <w:sz w:val="18"/>
                <w:szCs w:val="18"/>
                <w:lang w:eastAsia="ja-JP"/>
              </w:rPr>
              <w:lastRenderedPageBreak/>
              <w:t>Set A and B should be generated in the chamber for ground-truth extraction.</w:t>
            </w:r>
          </w:p>
          <w:p w14:paraId="26485313" w14:textId="77777777" w:rsidR="00F876C5" w:rsidRPr="00ED44E7" w:rsidRDefault="00F876C5" w:rsidP="00F876C5">
            <w:pPr>
              <w:pStyle w:val="ListParagraph"/>
              <w:numPr>
                <w:ilvl w:val="2"/>
                <w:numId w:val="37"/>
              </w:numPr>
              <w:ind w:leftChars="0"/>
              <w:rPr>
                <w:rFonts w:eastAsia="Yu Mincho"/>
                <w:lang w:eastAsia="ja-JP"/>
              </w:rPr>
            </w:pPr>
            <w:r w:rsidRPr="00F876C5">
              <w:rPr>
                <w:rFonts w:eastAsia="Yu Mincho"/>
                <w:sz w:val="18"/>
                <w:szCs w:val="18"/>
                <w:lang w:eastAsia="ja-JP"/>
              </w:rPr>
              <w:t xml:space="preserve">For single </w:t>
            </w:r>
            <w:proofErr w:type="spellStart"/>
            <w:r w:rsidRPr="00F876C5">
              <w:rPr>
                <w:rFonts w:eastAsia="Yu Mincho"/>
                <w:sz w:val="18"/>
                <w:szCs w:val="18"/>
                <w:lang w:eastAsia="ja-JP"/>
              </w:rPr>
              <w:t>AoA</w:t>
            </w:r>
            <w:proofErr w:type="spellEnd"/>
            <w:r w:rsidRPr="00F876C5">
              <w:rPr>
                <w:rFonts w:eastAsia="Yu Mincho"/>
                <w:sz w:val="18"/>
                <w:szCs w:val="18"/>
                <w:lang w:eastAsia="ja-JP"/>
              </w:rPr>
              <w:t>, FSS how to derive Set A</w:t>
            </w:r>
          </w:p>
        </w:tc>
      </w:tr>
    </w:tbl>
    <w:p w14:paraId="2242A343" w14:textId="77777777" w:rsidR="00F876C5" w:rsidRDefault="00F876C5" w:rsidP="00F876C5">
      <w:pPr>
        <w:spacing w:afterLines="100" w:after="240"/>
        <w:jc w:val="both"/>
        <w:rPr>
          <w:rFonts w:eastAsia="宋体"/>
          <w:lang w:eastAsia="zh-CN"/>
        </w:rPr>
      </w:pPr>
    </w:p>
    <w:p w14:paraId="717E091E" w14:textId="3A8F1E29" w:rsidR="00F876C5" w:rsidRPr="00ED44E7" w:rsidRDefault="00F876C5" w:rsidP="00F876C5">
      <w:pPr>
        <w:spacing w:afterLines="100" w:after="240"/>
        <w:jc w:val="both"/>
        <w:rPr>
          <w:rFonts w:eastAsia="宋体"/>
          <w:lang w:eastAsia="zh-CN"/>
        </w:rPr>
      </w:pPr>
      <w:r>
        <w:rPr>
          <w:rFonts w:eastAsia="宋体" w:hint="eastAsia"/>
          <w:lang w:eastAsia="zh-CN"/>
        </w:rPr>
        <w:t>I</w:t>
      </w:r>
      <w:r>
        <w:rPr>
          <w:rFonts w:eastAsia="宋体"/>
          <w:lang w:eastAsia="zh-CN"/>
        </w:rPr>
        <w:t xml:space="preserve">n our </w:t>
      </w:r>
      <w:r w:rsidR="000D3361">
        <w:rPr>
          <w:rFonts w:eastAsia="宋体"/>
          <w:lang w:eastAsia="zh-CN"/>
        </w:rPr>
        <w:t xml:space="preserve">understanding, the key issue should be the test up requirements for single </w:t>
      </w:r>
      <w:proofErr w:type="spellStart"/>
      <w:r w:rsidR="000D3361">
        <w:rPr>
          <w:rFonts w:eastAsia="宋体"/>
          <w:lang w:eastAsia="zh-CN"/>
        </w:rPr>
        <w:t>AoA</w:t>
      </w:r>
      <w:proofErr w:type="spellEnd"/>
      <w:r w:rsidR="000D3361">
        <w:rPr>
          <w:rFonts w:eastAsia="宋体"/>
          <w:lang w:eastAsia="zh-CN"/>
        </w:rPr>
        <w:t xml:space="preserve"> and multiple </w:t>
      </w:r>
      <w:proofErr w:type="spellStart"/>
      <w:r w:rsidR="000D3361">
        <w:rPr>
          <w:rFonts w:eastAsia="宋体"/>
          <w:lang w:eastAsia="zh-CN"/>
        </w:rPr>
        <w:t>AoA</w:t>
      </w:r>
      <w:proofErr w:type="spellEnd"/>
      <w:r w:rsidR="000D3361">
        <w:rPr>
          <w:rFonts w:eastAsia="宋体"/>
          <w:lang w:eastAsia="zh-CN"/>
        </w:rPr>
        <w:t xml:space="preserve"> test systems but not </w:t>
      </w:r>
      <w:r w:rsidR="005A53E5">
        <w:rPr>
          <w:rFonts w:eastAsia="宋体"/>
          <w:lang w:eastAsia="zh-CN"/>
        </w:rPr>
        <w:t xml:space="preserve">only </w:t>
      </w:r>
      <w:r w:rsidR="000D3361">
        <w:rPr>
          <w:rFonts w:eastAsia="宋体"/>
          <w:lang w:eastAsia="zh-CN"/>
        </w:rPr>
        <w:t xml:space="preserve">for CDL or TDL channel. </w:t>
      </w:r>
      <w:r w:rsidR="005A53E5">
        <w:rPr>
          <w:rFonts w:eastAsia="宋体"/>
          <w:lang w:eastAsia="zh-CN"/>
        </w:rPr>
        <w:t>The channel that matters is that from the BS emulator to UE as shown in Fig.1. No matter</w:t>
      </w:r>
      <w:r w:rsidR="00B46566">
        <w:rPr>
          <w:rFonts w:eastAsia="宋体"/>
          <w:lang w:eastAsia="zh-CN"/>
        </w:rPr>
        <w:t xml:space="preserve"> </w:t>
      </w:r>
      <w:r w:rsidR="005A53E5">
        <w:rPr>
          <w:rFonts w:eastAsia="宋体"/>
          <w:lang w:eastAsia="zh-CN"/>
        </w:rPr>
        <w:t xml:space="preserve">single </w:t>
      </w:r>
      <w:proofErr w:type="spellStart"/>
      <w:r w:rsidR="005A53E5">
        <w:rPr>
          <w:rFonts w:eastAsia="宋体"/>
          <w:lang w:eastAsia="zh-CN"/>
        </w:rPr>
        <w:t>AoA</w:t>
      </w:r>
      <w:proofErr w:type="spellEnd"/>
      <w:r w:rsidR="005A53E5">
        <w:rPr>
          <w:rFonts w:eastAsia="宋体"/>
          <w:lang w:eastAsia="zh-CN"/>
        </w:rPr>
        <w:t xml:space="preserve"> or multiple </w:t>
      </w:r>
      <w:proofErr w:type="spellStart"/>
      <w:r w:rsidR="005A53E5">
        <w:rPr>
          <w:rFonts w:eastAsia="宋体"/>
          <w:lang w:eastAsia="zh-CN"/>
        </w:rPr>
        <w:t>AoA</w:t>
      </w:r>
      <w:proofErr w:type="spellEnd"/>
      <w:r w:rsidR="005A53E5">
        <w:rPr>
          <w:rFonts w:eastAsia="宋体"/>
          <w:lang w:eastAsia="zh-CN"/>
        </w:rPr>
        <w:t xml:space="preserve"> test system, the channel from the BS emulator to UE can be CDL or TDL channel</w:t>
      </w:r>
      <w:r w:rsidR="0047648D">
        <w:rPr>
          <w:rFonts w:eastAsia="宋体"/>
          <w:lang w:eastAsia="zh-CN"/>
        </w:rPr>
        <w:t xml:space="preserve">, but the implementation efforts will be quite different. </w:t>
      </w:r>
    </w:p>
    <w:p w14:paraId="0B30C48E" w14:textId="77777777" w:rsidR="00F876C5" w:rsidRDefault="00F876C5" w:rsidP="001742EF">
      <w:pPr>
        <w:spacing w:afterLines="100" w:after="240"/>
        <w:jc w:val="center"/>
        <w:rPr>
          <w:rFonts w:eastAsiaTheme="minorEastAsia"/>
          <w:lang w:eastAsia="zh-TW"/>
        </w:rPr>
      </w:pPr>
      <w:r>
        <w:rPr>
          <w:rFonts w:eastAsia="宋体"/>
          <w:noProof/>
          <w:lang w:val="en-US" w:eastAsia="zh-CN"/>
        </w:rPr>
        <w:drawing>
          <wp:inline distT="0" distB="0" distL="0" distR="0" wp14:anchorId="68F12A6A" wp14:editId="678018E4">
            <wp:extent cx="3182688" cy="69352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44017" cy="706891"/>
                    </a:xfrm>
                    <a:prstGeom prst="rect">
                      <a:avLst/>
                    </a:prstGeom>
                    <a:noFill/>
                  </pic:spPr>
                </pic:pic>
              </a:graphicData>
            </a:graphic>
          </wp:inline>
        </w:drawing>
      </w:r>
    </w:p>
    <w:p w14:paraId="4B48D167" w14:textId="0F7C1546" w:rsidR="005A53E5" w:rsidRPr="00765CEE" w:rsidRDefault="005A53E5" w:rsidP="001742EF">
      <w:pPr>
        <w:spacing w:afterLines="100" w:after="240"/>
        <w:jc w:val="center"/>
        <w:rPr>
          <w:rFonts w:eastAsia="宋体"/>
          <w:lang w:eastAsia="zh-CN"/>
        </w:rPr>
      </w:pPr>
      <w:r w:rsidRPr="00765CEE">
        <w:rPr>
          <w:rFonts w:eastAsia="宋体"/>
          <w:lang w:eastAsia="zh-CN"/>
        </w:rPr>
        <w:t xml:space="preserve">Fig. </w:t>
      </w:r>
      <w:r w:rsidR="00B00B6D">
        <w:rPr>
          <w:rFonts w:eastAsia="宋体"/>
          <w:lang w:eastAsia="zh-CN"/>
        </w:rPr>
        <w:t>2</w:t>
      </w:r>
    </w:p>
    <w:p w14:paraId="051DCCA5" w14:textId="7C9BD7FB" w:rsidR="00765CEE" w:rsidRDefault="00765CEE" w:rsidP="002C08BD">
      <w:pPr>
        <w:jc w:val="both"/>
        <w:rPr>
          <w:rFonts w:eastAsia="宋体"/>
          <w:lang w:eastAsia="zh-CN"/>
        </w:rPr>
      </w:pPr>
      <w:r w:rsidRPr="00765CEE">
        <w:rPr>
          <w:rFonts w:eastAsia="宋体"/>
          <w:lang w:eastAsia="zh-CN"/>
        </w:rPr>
        <w:t>In our</w:t>
      </w:r>
      <w:r>
        <w:rPr>
          <w:rFonts w:eastAsia="宋体"/>
          <w:lang w:eastAsia="zh-CN"/>
        </w:rPr>
        <w:t xml:space="preserve"> understanding, </w:t>
      </w:r>
      <w:r w:rsidR="00B13324">
        <w:rPr>
          <w:rFonts w:eastAsia="宋体"/>
          <w:lang w:eastAsia="zh-CN"/>
        </w:rPr>
        <w:t xml:space="preserve">single </w:t>
      </w:r>
      <w:proofErr w:type="spellStart"/>
      <w:r w:rsidR="00B13324">
        <w:rPr>
          <w:rFonts w:eastAsia="宋体"/>
          <w:lang w:eastAsia="zh-CN"/>
        </w:rPr>
        <w:t>AoA</w:t>
      </w:r>
      <w:proofErr w:type="spellEnd"/>
      <w:r w:rsidR="00B13324">
        <w:rPr>
          <w:rFonts w:eastAsia="宋体"/>
          <w:lang w:eastAsia="zh-CN"/>
        </w:rPr>
        <w:t xml:space="preserve"> test system can be applicable to all kinds of synthetic channels as well as using real field data as analysed later in 2.2.2.2. Using single </w:t>
      </w:r>
      <w:proofErr w:type="spellStart"/>
      <w:r w:rsidR="00B13324">
        <w:rPr>
          <w:rFonts w:eastAsia="宋体"/>
          <w:lang w:eastAsia="zh-CN"/>
        </w:rPr>
        <w:t>AoA</w:t>
      </w:r>
      <w:proofErr w:type="spellEnd"/>
      <w:r w:rsidR="00B13324">
        <w:rPr>
          <w:rFonts w:eastAsia="宋体"/>
          <w:lang w:eastAsia="zh-CN"/>
        </w:rPr>
        <w:t xml:space="preserve"> test system, it can be like virtue conductive test. From the point of implementation, we don’t see much different on using CDL channel or TDL channel. The only limitation would be the dynamic power range which will be discussed later.</w:t>
      </w:r>
    </w:p>
    <w:p w14:paraId="0B816FD8" w14:textId="15BAF467" w:rsidR="004D735D" w:rsidRPr="00765CEE" w:rsidRDefault="004D735D" w:rsidP="004D735D">
      <w:pPr>
        <w:jc w:val="both"/>
        <w:rPr>
          <w:rFonts w:eastAsia="宋体"/>
          <w:lang w:eastAsia="zh-CN"/>
        </w:rPr>
      </w:pPr>
      <w:r>
        <w:rPr>
          <w:rFonts w:eastAsia="宋体"/>
          <w:lang w:eastAsia="zh-CN"/>
        </w:rPr>
        <w:t xml:space="preserve">With multiple </w:t>
      </w:r>
      <w:proofErr w:type="spellStart"/>
      <w:r>
        <w:rPr>
          <w:rFonts w:eastAsia="宋体"/>
          <w:lang w:eastAsia="zh-CN"/>
        </w:rPr>
        <w:t>AoA</w:t>
      </w:r>
      <w:proofErr w:type="spellEnd"/>
      <w:r>
        <w:rPr>
          <w:rFonts w:eastAsia="宋体"/>
          <w:lang w:eastAsia="zh-CN"/>
        </w:rPr>
        <w:t xml:space="preserve"> test systems, according to </w:t>
      </w:r>
      <w:r>
        <w:rPr>
          <w:rFonts w:eastAsia="Times New Roman"/>
        </w:rPr>
        <w:t xml:space="preserve">the information provided by TE vendors [2-5], the impact on current test system </w:t>
      </w:r>
      <w:proofErr w:type="gramStart"/>
      <w:r>
        <w:rPr>
          <w:rFonts w:eastAsia="Times New Roman"/>
        </w:rPr>
        <w:t>are</w:t>
      </w:r>
      <w:proofErr w:type="gramEnd"/>
      <w:r>
        <w:rPr>
          <w:rFonts w:eastAsia="Times New Roman"/>
        </w:rPr>
        <w:t xml:space="preserve"> quite different using CDL channel or TDL channel.</w:t>
      </w:r>
    </w:p>
    <w:p w14:paraId="29F3660D" w14:textId="100F4B35" w:rsidR="00B13324" w:rsidRDefault="00B13324" w:rsidP="00B13324">
      <w:pPr>
        <w:jc w:val="both"/>
        <w:rPr>
          <w:rFonts w:eastAsia="Times New Roman"/>
          <w:lang w:val="en-US"/>
        </w:rPr>
      </w:pPr>
      <w:r>
        <w:rPr>
          <w:rFonts w:eastAsia="Times New Roman"/>
          <w:b/>
          <w:bCs/>
          <w:u w:val="single"/>
          <w:lang w:val="en-US"/>
        </w:rPr>
        <w:t>Observation 5:</w:t>
      </w:r>
      <w:r w:rsidRPr="00B13324">
        <w:rPr>
          <w:rFonts w:eastAsia="Times New Roman"/>
          <w:lang w:val="en-US"/>
        </w:rPr>
        <w:t xml:space="preserve"> Using single </w:t>
      </w:r>
      <w:proofErr w:type="spellStart"/>
      <w:r w:rsidRPr="00B13324">
        <w:rPr>
          <w:rFonts w:eastAsia="Times New Roman"/>
          <w:lang w:val="en-US"/>
        </w:rPr>
        <w:t>AoA</w:t>
      </w:r>
      <w:proofErr w:type="spellEnd"/>
      <w:r w:rsidRPr="00B13324">
        <w:rPr>
          <w:rFonts w:eastAsia="Times New Roman"/>
          <w:lang w:val="en-US"/>
        </w:rPr>
        <w:t xml:space="preserve"> test system in AI/ML BM test, it can be like virtue conductive test. From the point of TE implementation, there is </w:t>
      </w:r>
      <w:proofErr w:type="gramStart"/>
      <w:r w:rsidRPr="00B13324">
        <w:rPr>
          <w:rFonts w:eastAsia="Times New Roman"/>
          <w:lang w:val="en-US"/>
        </w:rPr>
        <w:t>no</w:t>
      </w:r>
      <w:proofErr w:type="gramEnd"/>
      <w:r w:rsidRPr="00B13324">
        <w:rPr>
          <w:rFonts w:eastAsia="Times New Roman"/>
          <w:lang w:val="en-US"/>
        </w:rPr>
        <w:t xml:space="preserve"> much different on using CDL channel or TDL channel.</w:t>
      </w:r>
    </w:p>
    <w:p w14:paraId="60D3C6E7" w14:textId="3EB5E52A" w:rsidR="00B13324" w:rsidRPr="00B13324" w:rsidRDefault="00B13324" w:rsidP="00B13324">
      <w:pPr>
        <w:jc w:val="both"/>
        <w:rPr>
          <w:rFonts w:eastAsia="Times New Roman"/>
          <w:lang w:val="en-US"/>
        </w:rPr>
      </w:pPr>
      <w:r w:rsidRPr="004D735D">
        <w:rPr>
          <w:rFonts w:eastAsia="Times New Roman"/>
          <w:b/>
          <w:bCs/>
          <w:u w:val="single"/>
          <w:lang w:val="en-US"/>
        </w:rPr>
        <w:t>Observation 6</w:t>
      </w:r>
      <w:r>
        <w:rPr>
          <w:rFonts w:eastAsia="Times New Roman"/>
          <w:lang w:val="en-US"/>
        </w:rPr>
        <w:t xml:space="preserve">: </w:t>
      </w:r>
      <w:r w:rsidR="004D735D">
        <w:rPr>
          <w:rFonts w:eastAsia="Times New Roman"/>
          <w:lang w:val="en-US"/>
        </w:rPr>
        <w:t xml:space="preserve">Using multiple </w:t>
      </w:r>
      <w:proofErr w:type="spellStart"/>
      <w:r w:rsidR="004D735D">
        <w:rPr>
          <w:rFonts w:eastAsia="Times New Roman"/>
          <w:lang w:val="en-US"/>
        </w:rPr>
        <w:t>AoA</w:t>
      </w:r>
      <w:proofErr w:type="spellEnd"/>
      <w:r w:rsidR="004D735D">
        <w:rPr>
          <w:rFonts w:eastAsia="Times New Roman"/>
          <w:lang w:val="en-US"/>
        </w:rPr>
        <w:t xml:space="preserve"> test system in AI/ML BM test, emulating CDL channel and TDL channel are on </w:t>
      </w:r>
      <w:r w:rsidR="005C5189">
        <w:rPr>
          <w:rFonts w:eastAsia="Times New Roman"/>
          <w:lang w:val="en-US"/>
        </w:rPr>
        <w:t xml:space="preserve">different </w:t>
      </w:r>
      <w:r w:rsidR="004D735D">
        <w:rPr>
          <w:rFonts w:eastAsia="Times New Roman"/>
          <w:lang w:val="en-US"/>
        </w:rPr>
        <w:t>difficulty levels according to TE vendors’ past analysis.</w:t>
      </w:r>
    </w:p>
    <w:p w14:paraId="37A6B001" w14:textId="2F3B6B11" w:rsidR="00B13324" w:rsidRDefault="004D735D" w:rsidP="002C08BD">
      <w:pPr>
        <w:jc w:val="both"/>
        <w:rPr>
          <w:rFonts w:eastAsia="宋体"/>
          <w:lang w:eastAsia="zh-CN"/>
        </w:rPr>
      </w:pPr>
      <w:r>
        <w:rPr>
          <w:rFonts w:eastAsia="宋体"/>
          <w:lang w:eastAsia="zh-CN"/>
        </w:rPr>
        <w:t xml:space="preserve">Since it is also possible to use single </w:t>
      </w:r>
      <w:proofErr w:type="spellStart"/>
      <w:r>
        <w:rPr>
          <w:rFonts w:eastAsia="宋体"/>
          <w:lang w:eastAsia="zh-CN"/>
        </w:rPr>
        <w:t>AoA</w:t>
      </w:r>
      <w:proofErr w:type="spellEnd"/>
      <w:r>
        <w:rPr>
          <w:rFonts w:eastAsia="宋体"/>
          <w:lang w:eastAsia="zh-CN"/>
        </w:rPr>
        <w:t xml:space="preserve"> test system</w:t>
      </w:r>
      <w:r w:rsidR="000471A4">
        <w:rPr>
          <w:rFonts w:eastAsia="宋体"/>
          <w:lang w:eastAsia="zh-CN"/>
        </w:rPr>
        <w:t xml:space="preserve"> to emulate CDL channel and TDL channel, some discussion shall be also focus on the comparison of single </w:t>
      </w:r>
      <w:proofErr w:type="spellStart"/>
      <w:r w:rsidR="000471A4">
        <w:rPr>
          <w:rFonts w:eastAsia="宋体"/>
          <w:lang w:eastAsia="zh-CN"/>
        </w:rPr>
        <w:t>AoA</w:t>
      </w:r>
      <w:proofErr w:type="spellEnd"/>
      <w:r w:rsidR="000471A4">
        <w:rPr>
          <w:rFonts w:eastAsia="宋体"/>
          <w:lang w:eastAsia="zh-CN"/>
        </w:rPr>
        <w:t xml:space="preserve"> and multiple </w:t>
      </w:r>
      <w:proofErr w:type="spellStart"/>
      <w:r w:rsidR="000471A4">
        <w:rPr>
          <w:rFonts w:eastAsia="宋体"/>
          <w:lang w:eastAsia="zh-CN"/>
        </w:rPr>
        <w:t>AoA</w:t>
      </w:r>
      <w:proofErr w:type="spellEnd"/>
      <w:r w:rsidR="000471A4">
        <w:rPr>
          <w:rFonts w:eastAsia="宋体"/>
          <w:lang w:eastAsia="zh-CN"/>
        </w:rPr>
        <w:t xml:space="preserve"> test systems.</w:t>
      </w:r>
    </w:p>
    <w:p w14:paraId="203365F0" w14:textId="16862D18" w:rsidR="00F876C5" w:rsidRPr="00F876C5" w:rsidRDefault="00C421D7" w:rsidP="002C08BD">
      <w:pPr>
        <w:jc w:val="both"/>
        <w:rPr>
          <w:rFonts w:eastAsia="宋体"/>
          <w:lang w:eastAsia="zh-CN"/>
        </w:rPr>
      </w:pPr>
      <w:r>
        <w:rPr>
          <w:rFonts w:eastAsia="Times New Roman"/>
          <w:b/>
          <w:bCs/>
          <w:u w:val="single"/>
          <w:lang w:val="en-US"/>
        </w:rPr>
        <w:t>Proposal 4:</w:t>
      </w:r>
      <w:r>
        <w:rPr>
          <w:rFonts w:eastAsia="Times New Roman"/>
        </w:rPr>
        <w:t xml:space="preserve"> </w:t>
      </w:r>
      <w:r w:rsidR="00765CEE">
        <w:rPr>
          <w:rFonts w:eastAsia="Times New Roman"/>
        </w:rPr>
        <w:t xml:space="preserve">Discussion shall be focused on comparison of Single </w:t>
      </w:r>
      <w:proofErr w:type="spellStart"/>
      <w:r w:rsidR="00765CEE">
        <w:rPr>
          <w:rFonts w:eastAsia="Times New Roman"/>
        </w:rPr>
        <w:t>AoA</w:t>
      </w:r>
      <w:proofErr w:type="spellEnd"/>
      <w:r w:rsidR="00765CEE">
        <w:rPr>
          <w:rFonts w:eastAsia="Times New Roman"/>
        </w:rPr>
        <w:t xml:space="preserve"> or multiple </w:t>
      </w:r>
      <w:proofErr w:type="spellStart"/>
      <w:r w:rsidR="00765CEE">
        <w:rPr>
          <w:rFonts w:eastAsia="Times New Roman"/>
        </w:rPr>
        <w:t>AoA</w:t>
      </w:r>
      <w:proofErr w:type="spellEnd"/>
      <w:r w:rsidR="00765CEE">
        <w:rPr>
          <w:rFonts w:eastAsia="Times New Roman"/>
        </w:rPr>
        <w:t xml:space="preserve"> test systems, but not only CDL or TDL channels. </w:t>
      </w:r>
    </w:p>
    <w:p w14:paraId="7B23D841" w14:textId="60886E31" w:rsidR="00704432" w:rsidRPr="00F876C5" w:rsidRDefault="00F876C5" w:rsidP="00F876C5">
      <w:pPr>
        <w:pStyle w:val="Heading4"/>
        <w:spacing w:after="0" w:line="420" w:lineRule="auto"/>
        <w:rPr>
          <w:sz w:val="32"/>
          <w:szCs w:val="32"/>
        </w:rPr>
      </w:pPr>
      <w:r w:rsidRPr="00F876C5">
        <w:rPr>
          <w:sz w:val="32"/>
          <w:szCs w:val="32"/>
        </w:rPr>
        <w:t xml:space="preserve">2.2.2.1 </w:t>
      </w:r>
      <w:r w:rsidR="00704432" w:rsidRPr="00F876C5">
        <w:rPr>
          <w:sz w:val="32"/>
          <w:szCs w:val="32"/>
        </w:rPr>
        <w:t xml:space="preserve">Multiple </w:t>
      </w:r>
      <w:proofErr w:type="spellStart"/>
      <w:r w:rsidR="00704432" w:rsidRPr="00F876C5">
        <w:rPr>
          <w:sz w:val="32"/>
          <w:szCs w:val="32"/>
        </w:rPr>
        <w:t>AoAs</w:t>
      </w:r>
      <w:proofErr w:type="spellEnd"/>
      <w:r w:rsidR="00704432" w:rsidRPr="00F876C5">
        <w:rPr>
          <w:sz w:val="32"/>
          <w:szCs w:val="32"/>
        </w:rPr>
        <w:t xml:space="preserve"> test system</w:t>
      </w:r>
    </w:p>
    <w:p w14:paraId="253AFB8A" w14:textId="66B555A7" w:rsidR="00F931C4" w:rsidRDefault="00C30139" w:rsidP="00C30139">
      <w:pPr>
        <w:spacing w:afterLines="100" w:after="240"/>
        <w:jc w:val="both"/>
        <w:rPr>
          <w:rFonts w:eastAsiaTheme="minorEastAsia"/>
          <w:lang w:eastAsia="zh-TW"/>
        </w:rPr>
      </w:pPr>
      <w:r w:rsidRPr="00C30139">
        <w:rPr>
          <w:rFonts w:eastAsiaTheme="minorEastAsia" w:hint="eastAsia"/>
          <w:lang w:eastAsia="zh-TW"/>
        </w:rPr>
        <w:t>In</w:t>
      </w:r>
      <w:r w:rsidRPr="00C30139">
        <w:rPr>
          <w:rFonts w:eastAsiaTheme="minorEastAsia"/>
          <w:lang w:eastAsia="zh-TW"/>
        </w:rPr>
        <w:t xml:space="preserve"> </w:t>
      </w:r>
      <w:r w:rsidRPr="00C30139">
        <w:rPr>
          <w:rFonts w:eastAsiaTheme="minorEastAsia" w:hint="eastAsia"/>
          <w:lang w:eastAsia="zh-TW"/>
        </w:rPr>
        <w:t>the</w:t>
      </w:r>
      <w:r w:rsidRPr="00C30139">
        <w:rPr>
          <w:rFonts w:eastAsiaTheme="minorEastAsia"/>
          <w:lang w:eastAsia="zh-TW"/>
        </w:rPr>
        <w:t xml:space="preserve"> past few meetings</w:t>
      </w:r>
      <w:r>
        <w:rPr>
          <w:rFonts w:eastAsiaTheme="minorEastAsia"/>
          <w:lang w:eastAsia="zh-TW"/>
        </w:rPr>
        <w:t xml:space="preserve">, there </w:t>
      </w:r>
      <w:r w:rsidR="00F931C4">
        <w:rPr>
          <w:rFonts w:eastAsiaTheme="minorEastAsia"/>
          <w:lang w:eastAsia="zh-TW"/>
        </w:rPr>
        <w:t xml:space="preserve">were some proposals to further enhance multiple </w:t>
      </w:r>
      <w:proofErr w:type="spellStart"/>
      <w:r w:rsidR="00F931C4">
        <w:rPr>
          <w:rFonts w:eastAsiaTheme="minorEastAsia"/>
          <w:lang w:eastAsia="zh-TW"/>
        </w:rPr>
        <w:t>AoAs</w:t>
      </w:r>
      <w:proofErr w:type="spellEnd"/>
      <w:r w:rsidR="00F931C4">
        <w:rPr>
          <w:rFonts w:eastAsiaTheme="minorEastAsia"/>
          <w:lang w:eastAsia="zh-TW"/>
        </w:rPr>
        <w:t xml:space="preserve"> test system for AI/ML BM test. In the next, we would like to provide our views on that.</w:t>
      </w:r>
    </w:p>
    <w:p w14:paraId="2F6A1092" w14:textId="24976F51" w:rsidR="00044E86" w:rsidRDefault="00044E86" w:rsidP="00044E86">
      <w:r>
        <w:t xml:space="preserve">As the exact Rx beamforming gain is unknown at TE and the range of Rx antenna gain </w:t>
      </w:r>
      <w:r w:rsidR="00116FF2">
        <w:t xml:space="preserve">margin in Rel-15 FR2 test </w:t>
      </w:r>
      <w:r>
        <w:t xml:space="preserve">is from -10 to 20dB, RAN4#111 agreed that the ground truth is the approximate as the reported RSRP measurement under the certain SNR on the predicted Tx beam. A possible way to get the “ground truth” is separating the </w:t>
      </w:r>
      <w:bookmarkStart w:id="4" w:name="OLE_LINK1"/>
      <w:r>
        <w:t xml:space="preserve">test </w:t>
      </w:r>
      <w:bookmarkEnd w:id="4"/>
      <w:r>
        <w:t xml:space="preserve">into two steps. In the first step, TE generates the channel and transmits Tx beams in Set B only. UE reports prediction results. In the next step, TE tries to generate the same channel as in the first step and transmits all the Set </w:t>
      </w:r>
      <w:proofErr w:type="gramStart"/>
      <w:r>
        <w:t>A</w:t>
      </w:r>
      <w:proofErr w:type="gramEnd"/>
      <w:r>
        <w:t xml:space="preserve"> Tx beams. The order of the above steps can also be reversed.</w:t>
      </w:r>
    </w:p>
    <w:p w14:paraId="1ED41162" w14:textId="77777777" w:rsidR="00044E86" w:rsidRDefault="00044E86" w:rsidP="00044E86">
      <w:pPr>
        <w:spacing w:afterLines="100" w:after="240"/>
        <w:jc w:val="both"/>
        <w:rPr>
          <w:rFonts w:eastAsia="宋体"/>
          <w:lang w:val="en-US" w:eastAsia="zh-CN"/>
        </w:rPr>
      </w:pPr>
      <w:r>
        <w:rPr>
          <w:rFonts w:eastAsia="宋体" w:hint="eastAsia"/>
          <w:lang w:val="en-US" w:eastAsia="zh-CN"/>
        </w:rPr>
        <w:t>T</w:t>
      </w:r>
      <w:r>
        <w:rPr>
          <w:rFonts w:eastAsia="宋体"/>
          <w:lang w:val="en-US" w:eastAsia="zh-CN"/>
        </w:rPr>
        <w:t xml:space="preserve">o use </w:t>
      </w:r>
      <w:r>
        <w:rPr>
          <w:rFonts w:eastAsia="宋体" w:hint="eastAsia"/>
          <w:lang w:val="en-US" w:eastAsia="zh-CN"/>
        </w:rPr>
        <w:t>multip</w:t>
      </w:r>
      <w:r>
        <w:rPr>
          <w:rFonts w:eastAsia="宋体"/>
          <w:lang w:val="en-US" w:eastAsia="zh-CN"/>
        </w:rPr>
        <w:t xml:space="preserve">le </w:t>
      </w:r>
      <w:proofErr w:type="spellStart"/>
      <w:r>
        <w:rPr>
          <w:rFonts w:eastAsia="宋体"/>
          <w:lang w:val="en-US" w:eastAsia="zh-CN"/>
        </w:rPr>
        <w:t>AoAs</w:t>
      </w:r>
      <w:proofErr w:type="spellEnd"/>
      <w:r>
        <w:rPr>
          <w:rFonts w:eastAsia="宋体"/>
          <w:lang w:val="en-US" w:eastAsia="zh-CN"/>
        </w:rPr>
        <w:t xml:space="preserve"> test system, to get </w:t>
      </w:r>
      <w:r w:rsidRPr="003327C1">
        <w:rPr>
          <w:rFonts w:eastAsia="宋体"/>
          <w:lang w:val="en-US" w:eastAsia="zh-CN"/>
        </w:rPr>
        <w:t>the ground truth</w:t>
      </w:r>
      <w:r>
        <w:rPr>
          <w:rFonts w:eastAsia="宋体"/>
          <w:lang w:val="en-US" w:eastAsia="zh-CN"/>
        </w:rPr>
        <w:t xml:space="preserve">, i.e., </w:t>
      </w:r>
      <w:r w:rsidRPr="003327C1">
        <w:rPr>
          <w:rFonts w:eastAsia="宋体"/>
          <w:lang w:val="en-US" w:eastAsia="zh-CN"/>
        </w:rPr>
        <w:t>approximate as the reported RSRP measurement under the certain SNR on the predicted Tx beam</w:t>
      </w:r>
      <w:r>
        <w:rPr>
          <w:rFonts w:eastAsia="宋体"/>
          <w:lang w:val="en-US" w:eastAsia="zh-CN"/>
        </w:rPr>
        <w:t xml:space="preserve">, TE is supposed to transmit all the Tx beams in set A. And the </w:t>
      </w:r>
      <w:r w:rsidRPr="003327C1">
        <w:rPr>
          <w:rFonts w:eastAsia="宋体"/>
          <w:lang w:val="en-US" w:eastAsia="zh-CN"/>
        </w:rPr>
        <w:t>number of Tx beams that test system should be able to emulate</w:t>
      </w:r>
      <w:r>
        <w:rPr>
          <w:rFonts w:eastAsia="宋体"/>
          <w:lang w:val="en-US" w:eastAsia="zh-CN"/>
        </w:rPr>
        <w:t xml:space="preserve"> is equal to number of set A Tx beams, that is</w:t>
      </w:r>
      <w:r w:rsidRPr="003327C1">
        <w:rPr>
          <w:rFonts w:eastAsia="宋体"/>
          <w:lang w:val="en-US" w:eastAsia="zh-CN"/>
        </w:rPr>
        <w:t xml:space="preserve"> [64-128]</w:t>
      </w:r>
      <w:r>
        <w:rPr>
          <w:rFonts w:eastAsia="宋体"/>
          <w:lang w:val="en-US" w:eastAsia="zh-CN"/>
        </w:rPr>
        <w:t xml:space="preserve">. </w:t>
      </w:r>
    </w:p>
    <w:p w14:paraId="48AB95D9" w14:textId="32E12FD0" w:rsidR="00044E86" w:rsidRDefault="00044E86" w:rsidP="00044E86">
      <w:pPr>
        <w:spacing w:after="0"/>
        <w:jc w:val="both"/>
        <w:rPr>
          <w:rFonts w:eastAsia="Times New Roman"/>
          <w:lang w:val="en-US"/>
        </w:rPr>
      </w:pPr>
      <w:r>
        <w:rPr>
          <w:rFonts w:eastAsia="Times New Roman"/>
          <w:b/>
          <w:bCs/>
          <w:u w:val="single"/>
          <w:lang w:val="en-US"/>
        </w:rPr>
        <w:t xml:space="preserve">Proposal </w:t>
      </w:r>
      <w:r w:rsidR="000471A4">
        <w:rPr>
          <w:rFonts w:eastAsia="Times New Roman"/>
          <w:b/>
          <w:bCs/>
          <w:u w:val="single"/>
          <w:lang w:val="en-US"/>
        </w:rPr>
        <w:t>5</w:t>
      </w:r>
      <w:r w:rsidRPr="007A0FB9">
        <w:rPr>
          <w:rFonts w:eastAsia="宋体"/>
          <w:lang w:val="en-US" w:eastAsia="zh-CN"/>
        </w:rPr>
        <w:t>:</w:t>
      </w:r>
      <w:r w:rsidRPr="007A0FB9">
        <w:rPr>
          <w:rFonts w:eastAsia="宋体" w:hint="eastAsia"/>
          <w:lang w:val="en-US" w:eastAsia="zh-CN"/>
        </w:rPr>
        <w:t xml:space="preserve"> </w:t>
      </w:r>
      <w:r>
        <w:rPr>
          <w:rFonts w:eastAsia="宋体"/>
          <w:lang w:val="en-US" w:eastAsia="zh-CN"/>
        </w:rPr>
        <w:t xml:space="preserve">If to use multiple </w:t>
      </w:r>
      <w:proofErr w:type="spellStart"/>
      <w:r>
        <w:rPr>
          <w:rFonts w:eastAsia="宋体"/>
          <w:lang w:val="en-US" w:eastAsia="zh-CN"/>
        </w:rPr>
        <w:t>AoAs</w:t>
      </w:r>
      <w:proofErr w:type="spellEnd"/>
      <w:r>
        <w:rPr>
          <w:rFonts w:eastAsia="宋体"/>
          <w:lang w:val="en-US" w:eastAsia="zh-CN"/>
        </w:rPr>
        <w:t xml:space="preserve"> test system for AI/ML BM test, test system should be able to emulate as many Tx beams as in set A, that is at least 64</w:t>
      </w:r>
      <w:r>
        <w:rPr>
          <w:rFonts w:eastAsia="Times New Roman"/>
        </w:rPr>
        <w:t>.</w:t>
      </w:r>
      <w:r>
        <w:rPr>
          <w:rFonts w:eastAsia="Times New Roman"/>
          <w:lang w:val="en-US"/>
        </w:rPr>
        <w:t xml:space="preserve"> </w:t>
      </w:r>
    </w:p>
    <w:p w14:paraId="79A076FA" w14:textId="77777777" w:rsidR="00044E86" w:rsidRPr="00346756" w:rsidRDefault="00044E86" w:rsidP="00044E86">
      <w:pPr>
        <w:spacing w:after="0"/>
        <w:jc w:val="both"/>
        <w:rPr>
          <w:rFonts w:eastAsia="Times New Roman"/>
        </w:rPr>
      </w:pPr>
    </w:p>
    <w:p w14:paraId="1BF7440A" w14:textId="628096CC" w:rsidR="00BC1353" w:rsidRDefault="00044E86" w:rsidP="00044E86">
      <w:r>
        <w:t>In the test, as the measurement results may be 10dB lower or 20dB higher the transmitted RSRP at TE, it is difficult to check whether UE reports the real measurement results of Set A or reports fake values according to the previous predicted results to pass the test. Another issue is how to ensure the channels in these two steps are the same.</w:t>
      </w:r>
      <w:r w:rsidR="00BC1353">
        <w:t xml:space="preserve"> In RAN4#111, when reaching the agreement of using ideal measured RSRP as the ground truth, the 3</w:t>
      </w:r>
      <w:r w:rsidR="00BC1353" w:rsidRPr="00BC1353">
        <w:rPr>
          <w:vertAlign w:val="superscript"/>
        </w:rPr>
        <w:t>rd</w:t>
      </w:r>
      <w:r w:rsidR="00BC1353">
        <w:t xml:space="preserve"> and 4</w:t>
      </w:r>
      <w:r w:rsidR="00BC1353" w:rsidRPr="00BC1353">
        <w:rPr>
          <w:vertAlign w:val="superscript"/>
        </w:rPr>
        <w:t>th</w:t>
      </w:r>
      <w:r w:rsidR="00BC1353">
        <w:t xml:space="preserve"> FFSs were added for further discussion. In our understanding, even setting the random seeds the same, when to perform </w:t>
      </w:r>
      <w:r w:rsidR="00BC1353">
        <w:lastRenderedPageBreak/>
        <w:t xml:space="preserve">measurement with a specific beam is uncertain. It is difficult to make sure the channels are the same at the prediction phase and the phase of measuring all Set A. </w:t>
      </w:r>
    </w:p>
    <w:tbl>
      <w:tblPr>
        <w:tblStyle w:val="TableGrid"/>
        <w:tblW w:w="0" w:type="auto"/>
        <w:tblLook w:val="04A0" w:firstRow="1" w:lastRow="0" w:firstColumn="1" w:lastColumn="0" w:noHBand="0" w:noVBand="1"/>
      </w:tblPr>
      <w:tblGrid>
        <w:gridCol w:w="9629"/>
      </w:tblGrid>
      <w:tr w:rsidR="00BC1353" w14:paraId="17D4D98A" w14:textId="77777777" w:rsidTr="00BC1353">
        <w:tc>
          <w:tcPr>
            <w:tcW w:w="9629" w:type="dxa"/>
          </w:tcPr>
          <w:p w14:paraId="2E6D9448" w14:textId="234763A3" w:rsidR="00BC1353" w:rsidRDefault="00BC1353" w:rsidP="00044E86">
            <w:r>
              <w:t>RAN4#111</w:t>
            </w:r>
          </w:p>
          <w:p w14:paraId="62BEFE11" w14:textId="77777777" w:rsidR="00BC1353" w:rsidRPr="00BC1353" w:rsidRDefault="00BC1353" w:rsidP="00BC1353">
            <w:pPr>
              <w:rPr>
                <w:rFonts w:eastAsia="Yu Mincho"/>
                <w:b/>
                <w:sz w:val="18"/>
                <w:szCs w:val="18"/>
                <w:u w:val="single"/>
                <w:lang w:eastAsia="ja-JP"/>
              </w:rPr>
            </w:pPr>
            <w:r w:rsidRPr="00BC1353">
              <w:rPr>
                <w:b/>
                <w:sz w:val="18"/>
                <w:szCs w:val="18"/>
                <w:u w:val="single"/>
              </w:rPr>
              <w:t xml:space="preserve">Issue 2-3: </w:t>
            </w:r>
            <w:r w:rsidRPr="00BC1353">
              <w:rPr>
                <w:rFonts w:eastAsia="Yu Mincho"/>
                <w:b/>
                <w:sz w:val="18"/>
                <w:szCs w:val="18"/>
                <w:u w:val="single"/>
                <w:lang w:eastAsia="ja-JP"/>
              </w:rPr>
              <w:t>Reported measurements and ground truth</w:t>
            </w:r>
          </w:p>
          <w:p w14:paraId="5425B11C" w14:textId="77777777" w:rsidR="00BC1353" w:rsidRPr="00BC1353" w:rsidRDefault="00BC1353" w:rsidP="00BC1353">
            <w:pPr>
              <w:spacing w:after="120"/>
              <w:rPr>
                <w:rFonts w:eastAsia="Yu Mincho"/>
                <w:sz w:val="18"/>
                <w:szCs w:val="22"/>
                <w:lang w:eastAsia="ja-JP"/>
              </w:rPr>
            </w:pPr>
            <w:r w:rsidRPr="00BC1353">
              <w:rPr>
                <w:rFonts w:eastAsia="Yu Mincho"/>
                <w:sz w:val="18"/>
                <w:szCs w:val="22"/>
                <w:lang w:eastAsia="ja-JP"/>
              </w:rPr>
              <w:t>Agreement:</w:t>
            </w:r>
          </w:p>
          <w:p w14:paraId="45085E55" w14:textId="77777777" w:rsidR="00BC1353" w:rsidRPr="00BC1353" w:rsidRDefault="00BC1353" w:rsidP="00BC1353">
            <w:pPr>
              <w:pStyle w:val="ListParagraph"/>
              <w:numPr>
                <w:ilvl w:val="0"/>
                <w:numId w:val="34"/>
              </w:numPr>
              <w:overflowPunct w:val="0"/>
              <w:autoSpaceDE w:val="0"/>
              <w:autoSpaceDN w:val="0"/>
              <w:adjustRightInd w:val="0"/>
              <w:ind w:leftChars="0"/>
              <w:textAlignment w:val="baseline"/>
              <w:rPr>
                <w:rFonts w:eastAsia="Yu Mincho"/>
                <w:sz w:val="18"/>
                <w:szCs w:val="22"/>
                <w:lang w:eastAsia="ja-JP"/>
              </w:rPr>
            </w:pPr>
            <w:r w:rsidRPr="00BC1353">
              <w:rPr>
                <w:rFonts w:eastAsia="Yu Mincho"/>
                <w:sz w:val="18"/>
                <w:szCs w:val="22"/>
                <w:lang w:eastAsia="ja-JP"/>
              </w:rPr>
              <w:t xml:space="preserve">The ground truth for the predicted RSRP is the ideal measurement of RSRP on the predicted Tx </w:t>
            </w:r>
            <w:proofErr w:type="gramStart"/>
            <w:r w:rsidRPr="00BC1353">
              <w:rPr>
                <w:rFonts w:eastAsia="Yu Mincho"/>
                <w:sz w:val="18"/>
                <w:szCs w:val="22"/>
                <w:lang w:eastAsia="ja-JP"/>
              </w:rPr>
              <w:t>beam</w:t>
            </w:r>
            <w:proofErr w:type="gramEnd"/>
          </w:p>
          <w:p w14:paraId="6D17B094" w14:textId="77777777" w:rsidR="00BC1353" w:rsidRPr="00BC1353" w:rsidRDefault="00BC1353" w:rsidP="00BC1353">
            <w:pPr>
              <w:pStyle w:val="ListParagraph"/>
              <w:numPr>
                <w:ilvl w:val="1"/>
                <w:numId w:val="34"/>
              </w:numPr>
              <w:overflowPunct w:val="0"/>
              <w:autoSpaceDE w:val="0"/>
              <w:autoSpaceDN w:val="0"/>
              <w:adjustRightInd w:val="0"/>
              <w:spacing w:after="120"/>
              <w:ind w:leftChars="0"/>
              <w:textAlignment w:val="baseline"/>
              <w:rPr>
                <w:rFonts w:eastAsia="Yu Mincho"/>
                <w:sz w:val="18"/>
                <w:szCs w:val="22"/>
                <w:lang w:eastAsia="ja-JP"/>
              </w:rPr>
            </w:pPr>
            <w:r w:rsidRPr="00BC1353">
              <w:rPr>
                <w:rFonts w:eastAsia="Yu Mincho"/>
                <w:sz w:val="18"/>
                <w:szCs w:val="22"/>
                <w:lang w:eastAsia="ja-JP"/>
              </w:rPr>
              <w:t xml:space="preserve">In RAN4, the ground truth is the approximate as the reported RSRP measurement under the certain SNR on the predicted Tx </w:t>
            </w:r>
            <w:proofErr w:type="gramStart"/>
            <w:r w:rsidRPr="00BC1353">
              <w:rPr>
                <w:rFonts w:eastAsia="Yu Mincho"/>
                <w:sz w:val="18"/>
                <w:szCs w:val="22"/>
                <w:lang w:eastAsia="ja-JP"/>
              </w:rPr>
              <w:t>beam</w:t>
            </w:r>
            <w:proofErr w:type="gramEnd"/>
          </w:p>
          <w:p w14:paraId="40DE0577" w14:textId="77777777" w:rsidR="00BC1353" w:rsidRPr="00BC1353" w:rsidRDefault="00BC1353" w:rsidP="00BC1353">
            <w:pPr>
              <w:pStyle w:val="ListParagraph"/>
              <w:numPr>
                <w:ilvl w:val="2"/>
                <w:numId w:val="34"/>
              </w:numPr>
              <w:overflowPunct w:val="0"/>
              <w:autoSpaceDE w:val="0"/>
              <w:autoSpaceDN w:val="0"/>
              <w:adjustRightInd w:val="0"/>
              <w:spacing w:after="120"/>
              <w:ind w:leftChars="0"/>
              <w:textAlignment w:val="baseline"/>
              <w:rPr>
                <w:rFonts w:eastAsia="Yu Mincho"/>
                <w:sz w:val="18"/>
                <w:szCs w:val="22"/>
                <w:lang w:eastAsia="ja-JP"/>
              </w:rPr>
            </w:pPr>
            <w:r w:rsidRPr="00BC1353">
              <w:rPr>
                <w:rFonts w:eastAsia="Yu Mincho"/>
                <w:sz w:val="18"/>
                <w:szCs w:val="22"/>
                <w:lang w:eastAsia="ja-JP"/>
              </w:rPr>
              <w:t xml:space="preserve">FFS on SNR level to ensure that SNR is high enough for sufficient accuracy of reported </w:t>
            </w:r>
            <w:proofErr w:type="gramStart"/>
            <w:r w:rsidRPr="00BC1353">
              <w:rPr>
                <w:rFonts w:eastAsia="Yu Mincho"/>
                <w:sz w:val="18"/>
                <w:szCs w:val="22"/>
                <w:lang w:eastAsia="ja-JP"/>
              </w:rPr>
              <w:t>RSRP</w:t>
            </w:r>
            <w:proofErr w:type="gramEnd"/>
          </w:p>
          <w:p w14:paraId="20848F0F" w14:textId="77777777" w:rsidR="00BC1353" w:rsidRPr="00BC1353" w:rsidRDefault="00BC1353" w:rsidP="00BC1353">
            <w:pPr>
              <w:pStyle w:val="ListParagraph"/>
              <w:numPr>
                <w:ilvl w:val="2"/>
                <w:numId w:val="34"/>
              </w:numPr>
              <w:overflowPunct w:val="0"/>
              <w:autoSpaceDE w:val="0"/>
              <w:autoSpaceDN w:val="0"/>
              <w:adjustRightInd w:val="0"/>
              <w:spacing w:after="120"/>
              <w:ind w:leftChars="0"/>
              <w:textAlignment w:val="baseline"/>
              <w:rPr>
                <w:rFonts w:eastAsia="Yu Mincho"/>
                <w:sz w:val="18"/>
                <w:szCs w:val="22"/>
                <w:lang w:eastAsia="ja-JP"/>
              </w:rPr>
            </w:pPr>
            <w:r w:rsidRPr="00BC1353">
              <w:rPr>
                <w:rFonts w:eastAsia="Yu Mincho"/>
                <w:sz w:val="18"/>
                <w:szCs w:val="22"/>
                <w:lang w:eastAsia="ja-JP"/>
              </w:rPr>
              <w:t>FFS on impact of multiple-</w:t>
            </w:r>
            <w:proofErr w:type="spellStart"/>
            <w:r w:rsidRPr="00BC1353">
              <w:rPr>
                <w:rFonts w:eastAsia="Yu Mincho"/>
                <w:sz w:val="18"/>
                <w:szCs w:val="22"/>
                <w:lang w:eastAsia="ja-JP"/>
              </w:rPr>
              <w:t>AoA</w:t>
            </w:r>
            <w:proofErr w:type="spellEnd"/>
            <w:r w:rsidRPr="00BC1353">
              <w:rPr>
                <w:rFonts w:eastAsia="Yu Mincho"/>
                <w:sz w:val="18"/>
                <w:szCs w:val="22"/>
                <w:lang w:eastAsia="ja-JP"/>
              </w:rPr>
              <w:t xml:space="preserve"> test </w:t>
            </w:r>
            <w:proofErr w:type="gramStart"/>
            <w:r w:rsidRPr="00BC1353">
              <w:rPr>
                <w:rFonts w:eastAsia="Yu Mincho"/>
                <w:sz w:val="18"/>
                <w:szCs w:val="22"/>
                <w:lang w:eastAsia="ja-JP"/>
              </w:rPr>
              <w:t>setup</w:t>
            </w:r>
            <w:proofErr w:type="gramEnd"/>
          </w:p>
          <w:p w14:paraId="1870EA59" w14:textId="77777777" w:rsidR="00BC1353" w:rsidRPr="00BC1353" w:rsidRDefault="00BC1353" w:rsidP="00BC1353">
            <w:pPr>
              <w:pStyle w:val="ListParagraph"/>
              <w:numPr>
                <w:ilvl w:val="2"/>
                <w:numId w:val="34"/>
              </w:numPr>
              <w:overflowPunct w:val="0"/>
              <w:autoSpaceDE w:val="0"/>
              <w:autoSpaceDN w:val="0"/>
              <w:adjustRightInd w:val="0"/>
              <w:spacing w:after="120"/>
              <w:ind w:leftChars="0"/>
              <w:textAlignment w:val="baseline"/>
              <w:rPr>
                <w:rFonts w:eastAsia="Yu Mincho"/>
                <w:sz w:val="18"/>
                <w:szCs w:val="22"/>
                <w:lang w:eastAsia="ja-JP"/>
              </w:rPr>
            </w:pPr>
            <w:r w:rsidRPr="00BC1353">
              <w:rPr>
                <w:rFonts w:eastAsia="Yu Mincho"/>
                <w:sz w:val="18"/>
                <w:szCs w:val="22"/>
                <w:lang w:eastAsia="ja-JP"/>
              </w:rPr>
              <w:t xml:space="preserve">FFS on the channel </w:t>
            </w:r>
            <w:proofErr w:type="gramStart"/>
            <w:r w:rsidRPr="00BC1353">
              <w:rPr>
                <w:rFonts w:eastAsia="Yu Mincho"/>
                <w:sz w:val="18"/>
                <w:szCs w:val="22"/>
                <w:lang w:eastAsia="ja-JP"/>
              </w:rPr>
              <w:t>condition</w:t>
            </w:r>
            <w:proofErr w:type="gramEnd"/>
          </w:p>
          <w:p w14:paraId="3EDB1F24" w14:textId="77777777" w:rsidR="00BC1353" w:rsidRPr="00BC1353" w:rsidRDefault="00BC1353" w:rsidP="00BC1353">
            <w:pPr>
              <w:pStyle w:val="ListParagraph"/>
              <w:numPr>
                <w:ilvl w:val="2"/>
                <w:numId w:val="34"/>
              </w:numPr>
              <w:overflowPunct w:val="0"/>
              <w:autoSpaceDE w:val="0"/>
              <w:autoSpaceDN w:val="0"/>
              <w:adjustRightInd w:val="0"/>
              <w:spacing w:after="120"/>
              <w:ind w:leftChars="0"/>
              <w:textAlignment w:val="baseline"/>
              <w:rPr>
                <w:rFonts w:eastAsia="Yu Mincho"/>
                <w:sz w:val="18"/>
                <w:szCs w:val="22"/>
                <w:lang w:eastAsia="ja-JP"/>
              </w:rPr>
            </w:pPr>
            <w:r w:rsidRPr="00BC1353">
              <w:rPr>
                <w:rFonts w:eastAsia="Yu Mincho"/>
                <w:sz w:val="18"/>
                <w:szCs w:val="22"/>
                <w:lang w:eastAsia="ja-JP"/>
              </w:rPr>
              <w:t xml:space="preserve">FFS on whether the ground truth will be changing or </w:t>
            </w:r>
            <w:proofErr w:type="gramStart"/>
            <w:r w:rsidRPr="00BC1353">
              <w:rPr>
                <w:rFonts w:eastAsia="Yu Mincho"/>
                <w:sz w:val="18"/>
                <w:szCs w:val="22"/>
                <w:lang w:eastAsia="ja-JP"/>
              </w:rPr>
              <w:t>not</w:t>
            </w:r>
            <w:proofErr w:type="gramEnd"/>
          </w:p>
          <w:p w14:paraId="4BFF2FAD" w14:textId="75FC9FDD" w:rsidR="00BC1353" w:rsidRPr="00BC1353" w:rsidRDefault="00BC1353" w:rsidP="00044E86">
            <w:pPr>
              <w:pStyle w:val="ListParagraph"/>
              <w:numPr>
                <w:ilvl w:val="1"/>
                <w:numId w:val="34"/>
              </w:numPr>
              <w:overflowPunct w:val="0"/>
              <w:autoSpaceDE w:val="0"/>
              <w:autoSpaceDN w:val="0"/>
              <w:adjustRightInd w:val="0"/>
              <w:spacing w:after="120"/>
              <w:ind w:leftChars="0"/>
              <w:textAlignment w:val="baseline"/>
              <w:rPr>
                <w:rFonts w:eastAsia="Yu Mincho"/>
                <w:szCs w:val="24"/>
                <w:lang w:eastAsia="ja-JP"/>
              </w:rPr>
            </w:pPr>
            <w:r w:rsidRPr="00BC1353">
              <w:rPr>
                <w:rFonts w:eastAsia="Yu Mincho"/>
                <w:sz w:val="18"/>
                <w:szCs w:val="22"/>
                <w:lang w:eastAsia="ja-JP"/>
              </w:rPr>
              <w:t>Other solutions are not precluded</w:t>
            </w:r>
          </w:p>
        </w:tc>
      </w:tr>
    </w:tbl>
    <w:p w14:paraId="4DC9F94D" w14:textId="77777777" w:rsidR="00BC1353" w:rsidRDefault="00BC1353" w:rsidP="00044E86"/>
    <w:p w14:paraId="5BAA3291" w14:textId="3812A4F4" w:rsidR="00044E86" w:rsidRDefault="00044E86" w:rsidP="00044E86">
      <w:pPr>
        <w:spacing w:after="0"/>
        <w:jc w:val="both"/>
      </w:pPr>
      <w:bookmarkStart w:id="5" w:name="_Hlk174105615"/>
      <w:r>
        <w:rPr>
          <w:rFonts w:eastAsia="Times New Roman"/>
          <w:b/>
          <w:bCs/>
          <w:u w:val="single"/>
          <w:lang w:val="en-US"/>
        </w:rPr>
        <w:t xml:space="preserve">Observation </w:t>
      </w:r>
      <w:r w:rsidR="005C5189">
        <w:rPr>
          <w:rFonts w:eastAsia="Times New Roman"/>
          <w:b/>
          <w:bCs/>
          <w:u w:val="single"/>
          <w:lang w:val="en-US"/>
        </w:rPr>
        <w:t>7</w:t>
      </w:r>
      <w:r>
        <w:rPr>
          <w:rFonts w:eastAsia="宋体"/>
          <w:lang w:val="en-US" w:eastAsia="zh-CN"/>
        </w:rPr>
        <w:t xml:space="preserve">: It is difficult to </w:t>
      </w:r>
      <w:r>
        <w:t>ensure reference RSRP is measured under similar channel conditions as in prediction phase.</w:t>
      </w:r>
    </w:p>
    <w:p w14:paraId="2B62D478" w14:textId="77777777" w:rsidR="00044E86" w:rsidRDefault="00044E86" w:rsidP="00044E86">
      <w:pPr>
        <w:spacing w:after="0"/>
        <w:jc w:val="both"/>
      </w:pPr>
    </w:p>
    <w:p w14:paraId="097DD9BC" w14:textId="7751C8AE" w:rsidR="00044E86" w:rsidRDefault="00044E86" w:rsidP="00044E86">
      <w:pPr>
        <w:spacing w:after="0"/>
        <w:jc w:val="both"/>
      </w:pPr>
      <w:r>
        <w:rPr>
          <w:rFonts w:eastAsia="Times New Roman"/>
          <w:b/>
          <w:bCs/>
          <w:u w:val="single"/>
          <w:lang w:val="en-US"/>
        </w:rPr>
        <w:t xml:space="preserve">Proposal </w:t>
      </w:r>
      <w:r w:rsidR="005C5189">
        <w:rPr>
          <w:rFonts w:eastAsia="Times New Roman"/>
          <w:b/>
          <w:bCs/>
          <w:u w:val="single"/>
          <w:lang w:val="en-US"/>
        </w:rPr>
        <w:t>6</w:t>
      </w:r>
      <w:r>
        <w:rPr>
          <w:rFonts w:eastAsia="宋体"/>
          <w:lang w:val="en-US" w:eastAsia="zh-CN"/>
        </w:rPr>
        <w:t xml:space="preserve">: How to </w:t>
      </w:r>
      <w:r>
        <w:t>avoid UE cheating in the test, such as reports fake values according to the previous predicted results</w:t>
      </w:r>
      <w:r>
        <w:rPr>
          <w:rFonts w:eastAsia="宋体"/>
          <w:lang w:eastAsia="zh-CN"/>
        </w:rPr>
        <w:t xml:space="preserve">, shall be further discussed to use </w:t>
      </w:r>
      <w:r>
        <w:t>the reported RSRP measurement as ground truth.</w:t>
      </w:r>
    </w:p>
    <w:p w14:paraId="5115DF97" w14:textId="77777777" w:rsidR="00044E86" w:rsidRDefault="00044E86" w:rsidP="00044E86">
      <w:pPr>
        <w:spacing w:after="0"/>
        <w:jc w:val="both"/>
      </w:pPr>
    </w:p>
    <w:bookmarkEnd w:id="5"/>
    <w:p w14:paraId="519CCCD7" w14:textId="42526B64" w:rsidR="003C703B" w:rsidRDefault="003C703B" w:rsidP="003C703B">
      <w:pPr>
        <w:spacing w:afterLines="100" w:after="240"/>
        <w:jc w:val="both"/>
        <w:rPr>
          <w:rFonts w:eastAsia="Times New Roman"/>
        </w:rPr>
      </w:pPr>
      <w:r>
        <w:rPr>
          <w:rFonts w:eastAsia="Times New Roman"/>
          <w:lang w:val="en-US"/>
        </w:rPr>
        <w:t xml:space="preserve">In our understanding, </w:t>
      </w:r>
      <w:r w:rsidR="004120CB">
        <w:rPr>
          <w:rFonts w:eastAsia="Times New Roman"/>
          <w:lang w:val="en-US"/>
        </w:rPr>
        <w:t>it</w:t>
      </w:r>
      <w:r>
        <w:rPr>
          <w:rFonts w:eastAsia="Times New Roman"/>
        </w:rPr>
        <w:t xml:space="preserve"> is difficult to model the real UE Rx beamforming gain in the test. The Rx beamforming pattern used to generate training dataset would not be the same as the test UE. </w:t>
      </w:r>
      <w:r w:rsidRPr="002F4BFD">
        <w:rPr>
          <w:rFonts w:eastAsia="Times New Roman"/>
        </w:rPr>
        <w:t xml:space="preserve">This </w:t>
      </w:r>
      <w:r w:rsidR="002516F4" w:rsidRPr="002F4BFD">
        <w:rPr>
          <w:rFonts w:eastAsia="Times New Roman"/>
        </w:rPr>
        <w:t xml:space="preserve">mismatch </w:t>
      </w:r>
      <w:r w:rsidRPr="002F4BFD">
        <w:rPr>
          <w:rFonts w:eastAsia="Times New Roman"/>
        </w:rPr>
        <w:t xml:space="preserve">will lead to some </w:t>
      </w:r>
      <w:r w:rsidR="002516F4" w:rsidRPr="002F4BFD">
        <w:rPr>
          <w:rFonts w:eastAsia="Times New Roman"/>
        </w:rPr>
        <w:t>uncertainty in the test results and likely also extra requirement margin</w:t>
      </w:r>
      <w:r w:rsidRPr="002F4BFD">
        <w:rPr>
          <w:rFonts w:eastAsia="Times New Roman"/>
        </w:rPr>
        <w:t>. In the past meetin</w:t>
      </w:r>
      <w:r>
        <w:rPr>
          <w:rFonts w:eastAsia="Times New Roman"/>
        </w:rPr>
        <w:t>gs, there were some proposals to support UE rotation in the test. We understand the intention, i.e., w</w:t>
      </w:r>
      <w:r w:rsidRPr="00015AF9">
        <w:rPr>
          <w:rFonts w:eastAsia="Times New Roman"/>
        </w:rPr>
        <w:t xml:space="preserve">ithout UE rotation during the test, Rx beamforming gain for each </w:t>
      </w:r>
      <w:proofErr w:type="spellStart"/>
      <w:r w:rsidRPr="00015AF9">
        <w:rPr>
          <w:rFonts w:eastAsia="Times New Roman"/>
        </w:rPr>
        <w:t>AoA</w:t>
      </w:r>
      <w:proofErr w:type="spellEnd"/>
      <w:r w:rsidRPr="00015AF9">
        <w:rPr>
          <w:rFonts w:eastAsia="Times New Roman"/>
        </w:rPr>
        <w:t xml:space="preserve"> is basically fixed. </w:t>
      </w:r>
      <w:r>
        <w:rPr>
          <w:rFonts w:eastAsia="Times New Roman"/>
        </w:rPr>
        <w:t xml:space="preserve">But according to the information provided by TE vendors </w:t>
      </w:r>
      <w:r w:rsidRPr="00765B86">
        <w:rPr>
          <w:rFonts w:eastAsia="Times New Roman"/>
        </w:rPr>
        <w:t>[</w:t>
      </w:r>
      <w:r w:rsidR="00765B86" w:rsidRPr="00765B86">
        <w:rPr>
          <w:rFonts w:eastAsia="Times New Roman"/>
        </w:rPr>
        <w:t>2-5</w:t>
      </w:r>
      <w:r w:rsidRPr="00765B86">
        <w:rPr>
          <w:rFonts w:eastAsia="Times New Roman"/>
        </w:rPr>
        <w:t>]</w:t>
      </w:r>
      <w:r>
        <w:rPr>
          <w:rFonts w:eastAsia="Times New Roman"/>
        </w:rPr>
        <w:t>, i</w:t>
      </w:r>
      <w:r w:rsidRPr="00015AF9">
        <w:rPr>
          <w:rFonts w:eastAsia="Times New Roman"/>
        </w:rPr>
        <w:t xml:space="preserve">t </w:t>
      </w:r>
      <w:r>
        <w:rPr>
          <w:rFonts w:eastAsia="Times New Roman"/>
        </w:rPr>
        <w:t>may be</w:t>
      </w:r>
      <w:r w:rsidRPr="00015AF9">
        <w:rPr>
          <w:rFonts w:eastAsia="Times New Roman"/>
        </w:rPr>
        <w:t xml:space="preserve"> difficult</w:t>
      </w:r>
      <w:r>
        <w:rPr>
          <w:rFonts w:eastAsia="Times New Roman"/>
        </w:rPr>
        <w:t xml:space="preserve"> and costly</w:t>
      </w:r>
      <w:r w:rsidRPr="00015AF9">
        <w:rPr>
          <w:rFonts w:eastAsia="Times New Roman"/>
        </w:rPr>
        <w:t xml:space="preserve"> to support frequent and flexible UE rotation, i.e., rotation 2</w:t>
      </w:r>
      <w:r w:rsidRPr="00015AF9">
        <w:rPr>
          <w:rFonts w:eastAsia="Times New Roman"/>
          <w:vertAlign w:val="superscript"/>
        </w:rPr>
        <w:t>o</w:t>
      </w:r>
      <w:r w:rsidRPr="00015AF9">
        <w:rPr>
          <w:rFonts w:eastAsia="Times New Roman"/>
        </w:rPr>
        <w:t>, 5</w:t>
      </w:r>
      <w:r w:rsidRPr="00015AF9">
        <w:rPr>
          <w:rFonts w:eastAsia="Times New Roman"/>
          <w:vertAlign w:val="superscript"/>
        </w:rPr>
        <w:t>o</w:t>
      </w:r>
      <w:r w:rsidRPr="00015AF9">
        <w:rPr>
          <w:rFonts w:eastAsia="Times New Roman"/>
        </w:rPr>
        <w:t>.</w:t>
      </w:r>
    </w:p>
    <w:p w14:paraId="076B22C9" w14:textId="54F61A3B" w:rsidR="003C703B" w:rsidRDefault="003C703B" w:rsidP="003C703B">
      <w:pPr>
        <w:spacing w:afterLines="100" w:after="240"/>
        <w:jc w:val="both"/>
        <w:rPr>
          <w:rFonts w:eastAsia="Times New Roman"/>
        </w:rPr>
      </w:pPr>
      <w:r>
        <w:rPr>
          <w:rFonts w:eastAsia="Times New Roman"/>
          <w:b/>
          <w:bCs/>
          <w:u w:val="single"/>
          <w:lang w:val="en-US"/>
        </w:rPr>
        <w:t xml:space="preserve">Proposal </w:t>
      </w:r>
      <w:r w:rsidR="005C5189">
        <w:rPr>
          <w:rFonts w:eastAsia="Times New Roman"/>
          <w:b/>
          <w:bCs/>
          <w:u w:val="single"/>
          <w:lang w:val="en-US"/>
        </w:rPr>
        <w:t>7</w:t>
      </w:r>
      <w:r>
        <w:rPr>
          <w:rFonts w:eastAsia="Times New Roman"/>
        </w:rPr>
        <w:t>:</w:t>
      </w:r>
      <w:r>
        <w:rPr>
          <w:rFonts w:ascii="宋体" w:eastAsia="宋体" w:hAnsi="宋体" w:cs="宋体"/>
          <w:sz w:val="24"/>
          <w:szCs w:val="24"/>
        </w:rPr>
        <w:t xml:space="preserve"> </w:t>
      </w:r>
      <w:r>
        <w:rPr>
          <w:rFonts w:eastAsia="宋体"/>
          <w:lang w:val="en-US" w:eastAsia="zh-CN"/>
        </w:rPr>
        <w:t xml:space="preserve">If to use multiple </w:t>
      </w:r>
      <w:proofErr w:type="spellStart"/>
      <w:r>
        <w:rPr>
          <w:rFonts w:eastAsia="宋体"/>
          <w:lang w:val="en-US" w:eastAsia="zh-CN"/>
        </w:rPr>
        <w:t>AoAs</w:t>
      </w:r>
      <w:proofErr w:type="spellEnd"/>
      <w:r>
        <w:rPr>
          <w:rFonts w:eastAsia="宋体"/>
          <w:lang w:val="en-US" w:eastAsia="zh-CN"/>
        </w:rPr>
        <w:t xml:space="preserve"> test system for AI/ML BM test, UE rotation should be supported. Otherwise, </w:t>
      </w:r>
      <w:r>
        <w:rPr>
          <w:rFonts w:eastAsia="Times New Roman"/>
        </w:rPr>
        <w:t xml:space="preserve">Rx beamforming gain for each </w:t>
      </w:r>
      <w:proofErr w:type="spellStart"/>
      <w:r>
        <w:rPr>
          <w:rFonts w:eastAsia="Times New Roman"/>
        </w:rPr>
        <w:t>AoA</w:t>
      </w:r>
      <w:proofErr w:type="spellEnd"/>
      <w:r>
        <w:rPr>
          <w:rFonts w:eastAsia="Times New Roman"/>
        </w:rPr>
        <w:t xml:space="preserve"> will be basically fixed during the test.</w:t>
      </w:r>
    </w:p>
    <w:p w14:paraId="7E13CCB2" w14:textId="091558FD" w:rsidR="003C703B" w:rsidRDefault="003C703B" w:rsidP="003C703B">
      <w:pPr>
        <w:spacing w:afterLines="100" w:after="240"/>
        <w:jc w:val="both"/>
        <w:rPr>
          <w:rFonts w:eastAsia="宋体"/>
          <w:lang w:eastAsia="zh-CN"/>
        </w:rPr>
      </w:pPr>
      <w:r>
        <w:rPr>
          <w:rFonts w:eastAsia="宋体"/>
          <w:lang w:eastAsia="zh-CN"/>
        </w:rPr>
        <w:t xml:space="preserve">Last meeting, TE vendors analysed how to emulate multiple Tx beams and </w:t>
      </w:r>
      <w:r w:rsidR="00387D99">
        <w:rPr>
          <w:rFonts w:eastAsia="宋体"/>
          <w:lang w:eastAsia="zh-CN"/>
        </w:rPr>
        <w:t xml:space="preserve">a </w:t>
      </w:r>
      <w:r>
        <w:rPr>
          <w:rFonts w:eastAsia="宋体"/>
          <w:lang w:eastAsia="zh-CN"/>
        </w:rPr>
        <w:t xml:space="preserve">simplified CDL channel </w:t>
      </w:r>
      <w:r w:rsidR="002516F4">
        <w:rPr>
          <w:rFonts w:eastAsia="宋体"/>
          <w:lang w:eastAsia="zh-CN"/>
        </w:rPr>
        <w:t xml:space="preserve">was </w:t>
      </w:r>
      <w:r>
        <w:rPr>
          <w:rFonts w:eastAsia="宋体"/>
          <w:lang w:eastAsia="zh-CN"/>
        </w:rPr>
        <w:t xml:space="preserve">proposed to reduce the complexity. We wonder whether it is possible for test UE to generate the same simplified CDL channel </w:t>
      </w:r>
      <w:r w:rsidR="007D4C83">
        <w:rPr>
          <w:rFonts w:eastAsia="宋体"/>
          <w:lang w:eastAsia="zh-CN"/>
        </w:rPr>
        <w:t xml:space="preserve">in the training phase </w:t>
      </w:r>
      <w:r>
        <w:rPr>
          <w:rFonts w:eastAsia="宋体"/>
          <w:lang w:eastAsia="zh-CN"/>
        </w:rPr>
        <w:t xml:space="preserve">as used in the </w:t>
      </w:r>
      <w:r w:rsidR="007D4C83">
        <w:rPr>
          <w:rFonts w:eastAsia="宋体"/>
          <w:lang w:eastAsia="zh-CN"/>
        </w:rPr>
        <w:t>test</w:t>
      </w:r>
      <w:r w:rsidR="002F4BFD">
        <w:rPr>
          <w:rFonts w:eastAsia="宋体"/>
          <w:lang w:eastAsia="zh-CN"/>
        </w:rPr>
        <w:t xml:space="preserve">. </w:t>
      </w:r>
      <w:r>
        <w:rPr>
          <w:rFonts w:eastAsia="宋体"/>
          <w:lang w:eastAsia="zh-CN"/>
        </w:rPr>
        <w:t xml:space="preserve">If not, there will be some performance loss due to different channels used during </w:t>
      </w:r>
      <w:bookmarkStart w:id="6" w:name="OLE_LINK2"/>
      <w:r>
        <w:rPr>
          <w:rFonts w:eastAsia="宋体"/>
          <w:lang w:eastAsia="zh-CN"/>
        </w:rPr>
        <w:t>training phase</w:t>
      </w:r>
      <w:bookmarkEnd w:id="6"/>
      <w:r>
        <w:rPr>
          <w:rFonts w:eastAsia="宋体"/>
          <w:lang w:eastAsia="zh-CN"/>
        </w:rPr>
        <w:t xml:space="preserve"> and inference phase. RAN4 shall discuss how to handle this.</w:t>
      </w:r>
    </w:p>
    <w:p w14:paraId="69BEB1DE" w14:textId="7AB2F7AC" w:rsidR="00457CFF" w:rsidRDefault="00457CFF" w:rsidP="00F931C4">
      <w:pPr>
        <w:spacing w:afterLines="100" w:after="240"/>
        <w:jc w:val="both"/>
        <w:rPr>
          <w:rFonts w:eastAsia="Times New Roman"/>
        </w:rPr>
      </w:pPr>
      <w:r>
        <w:rPr>
          <w:rFonts w:eastAsia="Times New Roman"/>
          <w:b/>
          <w:bCs/>
          <w:u w:val="single"/>
          <w:lang w:val="en-US"/>
        </w:rPr>
        <w:t xml:space="preserve">Proposal </w:t>
      </w:r>
      <w:r w:rsidR="005C5189">
        <w:rPr>
          <w:rFonts w:eastAsia="Times New Roman"/>
          <w:b/>
          <w:bCs/>
          <w:u w:val="single"/>
          <w:lang w:val="en-US"/>
        </w:rPr>
        <w:t>8</w:t>
      </w:r>
      <w:r>
        <w:rPr>
          <w:rFonts w:eastAsia="Times New Roman"/>
        </w:rPr>
        <w:t>:</w:t>
      </w:r>
      <w:r>
        <w:rPr>
          <w:rFonts w:ascii="宋体" w:eastAsia="宋体" w:hAnsi="宋体" w:cs="宋体" w:hint="eastAsia"/>
          <w:sz w:val="24"/>
          <w:szCs w:val="24"/>
        </w:rPr>
        <w:t xml:space="preserve"> </w:t>
      </w:r>
      <w:r w:rsidRPr="00457CFF">
        <w:rPr>
          <w:rFonts w:eastAsia="宋体"/>
          <w:lang w:eastAsia="zh-CN"/>
        </w:rPr>
        <w:t xml:space="preserve">RAN4 </w:t>
      </w:r>
      <w:r>
        <w:rPr>
          <w:rFonts w:eastAsia="宋体"/>
          <w:lang w:eastAsia="zh-CN"/>
        </w:rPr>
        <w:t>should further discuss how to handle potential performance loss if simplified CDL channel is used in AI/ML BM test</w:t>
      </w:r>
      <w:r>
        <w:rPr>
          <w:rFonts w:eastAsia="Times New Roman"/>
        </w:rPr>
        <w:t>.</w:t>
      </w:r>
    </w:p>
    <w:p w14:paraId="2DDD6F3B" w14:textId="343DC03B" w:rsidR="00FB332A" w:rsidRDefault="003C703B" w:rsidP="00EA2763">
      <w:pPr>
        <w:spacing w:afterLines="100" w:after="240"/>
        <w:jc w:val="both"/>
        <w:rPr>
          <w:rFonts w:eastAsia="Times New Roman"/>
          <w:lang w:val="en-US"/>
        </w:rPr>
      </w:pPr>
      <w:r>
        <w:rPr>
          <w:rFonts w:eastAsia="Times New Roman"/>
          <w:lang w:val="en-US"/>
        </w:rPr>
        <w:t xml:space="preserve">In addition, </w:t>
      </w:r>
      <w:r w:rsidRPr="003C703B">
        <w:rPr>
          <w:rFonts w:eastAsia="Times New Roman"/>
          <w:lang w:val="en-US"/>
        </w:rPr>
        <w:t>AI/ML BM models are highly data</w:t>
      </w:r>
      <w:r w:rsidR="004120CB">
        <w:rPr>
          <w:rFonts w:eastAsia="Times New Roman"/>
          <w:lang w:val="en-US"/>
        </w:rPr>
        <w:t xml:space="preserve"> </w:t>
      </w:r>
      <w:r w:rsidR="006D5A2B">
        <w:rPr>
          <w:rFonts w:eastAsia="Times New Roman"/>
          <w:lang w:val="en-US"/>
        </w:rPr>
        <w:t>sensitive</w:t>
      </w:r>
      <w:r w:rsidRPr="003C703B">
        <w:rPr>
          <w:rFonts w:eastAsia="Times New Roman"/>
          <w:lang w:val="en-US"/>
        </w:rPr>
        <w:t xml:space="preserve">. </w:t>
      </w:r>
      <w:r w:rsidR="00704432">
        <w:rPr>
          <w:rFonts w:eastAsia="Microsoft YaHei UI" w:cs="Arial"/>
          <w:szCs w:val="18"/>
        </w:rPr>
        <w:t xml:space="preserve">As captured in TR38.843, </w:t>
      </w:r>
      <w:r w:rsidR="00704432">
        <w:t xml:space="preserve">there is significant generalization performance degradation with unseen various </w:t>
      </w:r>
      <w:proofErr w:type="spellStart"/>
      <w:r w:rsidR="00704432">
        <w:t>gNB</w:t>
      </w:r>
      <w:proofErr w:type="spellEnd"/>
      <w:r w:rsidR="00704432">
        <w:t xml:space="preserve"> setting (i.e., different </w:t>
      </w:r>
      <w:proofErr w:type="spellStart"/>
      <w:r w:rsidR="00704432">
        <w:t>gNB</w:t>
      </w:r>
      <w:proofErr w:type="spellEnd"/>
      <w:r w:rsidR="00704432">
        <w:t xml:space="preserve"> antenna array dimensions, and/or DL Tx beam codebook) or unseen various Set B of beam(pairs). </w:t>
      </w:r>
      <w:bookmarkStart w:id="7" w:name="OLE_LINK3"/>
      <w:r w:rsidR="00704432">
        <w:rPr>
          <w:rFonts w:eastAsia="宋体"/>
          <w:lang w:eastAsia="zh-CN"/>
        </w:rPr>
        <w:t>AI/ML BM models are quite scenario/configuration specific</w:t>
      </w:r>
      <w:bookmarkEnd w:id="7"/>
      <w:r w:rsidR="00704432">
        <w:rPr>
          <w:rFonts w:eastAsia="宋体"/>
          <w:lang w:eastAsia="zh-CN"/>
        </w:rPr>
        <w:t xml:space="preserve">. </w:t>
      </w:r>
      <w:r w:rsidRPr="003C703B">
        <w:rPr>
          <w:rFonts w:eastAsia="Times New Roman"/>
          <w:lang w:val="en-US"/>
        </w:rPr>
        <w:t>The model that works well under defined CDL channel may perform bad</w:t>
      </w:r>
      <w:r w:rsidR="00AB28B5">
        <w:rPr>
          <w:rFonts w:eastAsia="Times New Roman"/>
          <w:lang w:val="en-US"/>
        </w:rPr>
        <w:t>ly</w:t>
      </w:r>
      <w:r w:rsidRPr="003C703B">
        <w:rPr>
          <w:rFonts w:eastAsia="Times New Roman"/>
          <w:lang w:val="en-US"/>
        </w:rPr>
        <w:t xml:space="preserve"> in real field</w:t>
      </w:r>
      <w:r w:rsidR="004120CB">
        <w:rPr>
          <w:rFonts w:eastAsia="Times New Roman"/>
          <w:lang w:val="en-US"/>
        </w:rPr>
        <w:t xml:space="preserve">. We wonder whether it is enough to use CDL channel in the test. It is very likely that </w:t>
      </w:r>
      <w:r w:rsidR="00170910">
        <w:rPr>
          <w:rFonts w:eastAsia="Times New Roman"/>
          <w:lang w:val="en-US"/>
        </w:rPr>
        <w:t xml:space="preserve">test UE will train a specific model just to pass the test and this model will </w:t>
      </w:r>
      <w:r w:rsidR="009B14D6">
        <w:rPr>
          <w:rFonts w:eastAsia="Times New Roman"/>
          <w:lang w:val="en-US"/>
        </w:rPr>
        <w:t>always have mismatch to</w:t>
      </w:r>
      <w:r w:rsidR="00170910">
        <w:rPr>
          <w:rFonts w:eastAsia="Times New Roman"/>
          <w:lang w:val="en-US"/>
        </w:rPr>
        <w:t xml:space="preserve"> the </w:t>
      </w:r>
      <w:r w:rsidR="009B14D6">
        <w:rPr>
          <w:rFonts w:eastAsia="Times New Roman"/>
          <w:lang w:val="en-US"/>
        </w:rPr>
        <w:t>real</w:t>
      </w:r>
      <w:r w:rsidR="00D54BFC">
        <w:rPr>
          <w:rFonts w:eastAsia="Times New Roman"/>
          <w:lang w:val="en-US"/>
        </w:rPr>
        <w:t xml:space="preserve"> </w:t>
      </w:r>
      <w:r w:rsidR="00170910">
        <w:rPr>
          <w:rFonts w:eastAsia="Times New Roman"/>
          <w:lang w:val="en-US"/>
        </w:rPr>
        <w:t xml:space="preserve">field. </w:t>
      </w:r>
      <w:r w:rsidR="00FB332A">
        <w:rPr>
          <w:rFonts w:eastAsia="Times New Roman"/>
          <w:lang w:val="en-US"/>
        </w:rPr>
        <w:t>If the test goal is to verify the model can work well in real field, CDL channel is not enough.</w:t>
      </w:r>
    </w:p>
    <w:p w14:paraId="00705D53" w14:textId="06255470" w:rsidR="00FD67C7" w:rsidRDefault="00170910" w:rsidP="00EA2763">
      <w:pPr>
        <w:spacing w:afterLines="100" w:after="240"/>
        <w:jc w:val="both"/>
        <w:rPr>
          <w:rFonts w:eastAsia="Times New Roman"/>
          <w:lang w:val="en-US"/>
        </w:rPr>
      </w:pPr>
      <w:r>
        <w:rPr>
          <w:rFonts w:eastAsia="宋体" w:hint="eastAsia"/>
          <w:lang w:val="en-US" w:eastAsia="zh-CN"/>
        </w:rPr>
        <w:t>I</w:t>
      </w:r>
      <w:r>
        <w:rPr>
          <w:rFonts w:eastAsia="宋体"/>
          <w:lang w:val="en-US" w:eastAsia="zh-CN"/>
        </w:rPr>
        <w:t>f t</w:t>
      </w:r>
      <w:r w:rsidR="00FB332A">
        <w:rPr>
          <w:rFonts w:eastAsia="宋体"/>
          <w:lang w:val="en-US" w:eastAsia="zh-CN"/>
        </w:rPr>
        <w:t>he test is designed by using data collected from</w:t>
      </w:r>
      <w:r>
        <w:rPr>
          <w:rFonts w:eastAsia="宋体"/>
          <w:lang w:val="en-US" w:eastAsia="zh-CN"/>
        </w:rPr>
        <w:t xml:space="preserve"> real field, </w:t>
      </w:r>
      <w:r w:rsidR="00FB332A">
        <w:rPr>
          <w:rFonts w:eastAsia="宋体"/>
          <w:lang w:val="en-US" w:eastAsia="zh-CN"/>
        </w:rPr>
        <w:t>the need of</w:t>
      </w:r>
      <w:r>
        <w:rPr>
          <w:rFonts w:eastAsia="宋体"/>
          <w:lang w:val="en-US" w:eastAsia="zh-CN"/>
        </w:rPr>
        <w:t xml:space="preserve"> </w:t>
      </w:r>
      <w:r>
        <w:rPr>
          <w:rFonts w:eastAsia="Times New Roman"/>
          <w:lang w:val="en-US"/>
        </w:rPr>
        <w:t>m</w:t>
      </w:r>
      <w:r w:rsidR="003C703B" w:rsidRPr="003C703B">
        <w:rPr>
          <w:rFonts w:eastAsia="Times New Roman"/>
          <w:lang w:val="en-US"/>
        </w:rPr>
        <w:t xml:space="preserve">ultiple </w:t>
      </w:r>
      <w:proofErr w:type="spellStart"/>
      <w:r w:rsidR="003C703B" w:rsidRPr="003C703B">
        <w:rPr>
          <w:rFonts w:eastAsia="Times New Roman"/>
          <w:lang w:val="en-US"/>
        </w:rPr>
        <w:t>AoAs</w:t>
      </w:r>
      <w:proofErr w:type="spellEnd"/>
      <w:r w:rsidR="003C703B" w:rsidRPr="003C703B">
        <w:rPr>
          <w:rFonts w:eastAsia="Times New Roman"/>
          <w:lang w:val="en-US"/>
        </w:rPr>
        <w:t xml:space="preserve"> test system </w:t>
      </w:r>
      <w:r w:rsidR="00FB332A">
        <w:rPr>
          <w:rFonts w:eastAsia="Times New Roman"/>
          <w:lang w:val="en-US"/>
        </w:rPr>
        <w:t>is still questionable.</w:t>
      </w:r>
      <w:r w:rsidR="000C26FA">
        <w:rPr>
          <w:rFonts w:eastAsia="Times New Roman"/>
          <w:lang w:val="en-US"/>
        </w:rPr>
        <w:t xml:space="preserve"> </w:t>
      </w:r>
      <w:r w:rsidR="00FB332A">
        <w:rPr>
          <w:rFonts w:eastAsia="Times New Roman"/>
          <w:lang w:val="en-US"/>
        </w:rPr>
        <w:t xml:space="preserve">As </w:t>
      </w:r>
      <w:proofErr w:type="spellStart"/>
      <w:r w:rsidR="000C26FA" w:rsidRPr="000C26FA">
        <w:rPr>
          <w:rFonts w:eastAsia="Times New Roman"/>
          <w:lang w:val="en-US"/>
        </w:rPr>
        <w:t>AoA</w:t>
      </w:r>
      <w:proofErr w:type="spellEnd"/>
      <w:r w:rsidR="000C26FA" w:rsidRPr="000C26FA">
        <w:rPr>
          <w:rFonts w:eastAsia="Times New Roman"/>
          <w:lang w:val="en-US"/>
        </w:rPr>
        <w:t xml:space="preserve"> info</w:t>
      </w:r>
      <w:r w:rsidR="000C26FA">
        <w:rPr>
          <w:rFonts w:eastAsia="Times New Roman"/>
          <w:lang w:val="en-US"/>
        </w:rPr>
        <w:t xml:space="preserve">rmation </w:t>
      </w:r>
      <w:r w:rsidR="00FB332A">
        <w:rPr>
          <w:rFonts w:eastAsia="Times New Roman"/>
          <w:lang w:val="en-US"/>
        </w:rPr>
        <w:t xml:space="preserve">in real field is simply not available, TE has no idea how </w:t>
      </w:r>
      <w:r w:rsidR="006E309B">
        <w:rPr>
          <w:rFonts w:eastAsia="Times New Roman"/>
          <w:lang w:val="en-US"/>
        </w:rPr>
        <w:t xml:space="preserve">to generate </w:t>
      </w:r>
      <w:r w:rsidR="00FB332A">
        <w:rPr>
          <w:rFonts w:eastAsia="Times New Roman"/>
          <w:lang w:val="en-US"/>
        </w:rPr>
        <w:t xml:space="preserve">those Tx beams (with which </w:t>
      </w:r>
      <w:proofErr w:type="spellStart"/>
      <w:r w:rsidR="00FB332A">
        <w:rPr>
          <w:rFonts w:eastAsia="Times New Roman"/>
          <w:lang w:val="en-US"/>
        </w:rPr>
        <w:t>AoA</w:t>
      </w:r>
      <w:proofErr w:type="spellEnd"/>
      <w:r w:rsidR="00FB332A">
        <w:rPr>
          <w:rFonts w:eastAsia="Times New Roman"/>
          <w:lang w:val="en-US"/>
        </w:rPr>
        <w:t xml:space="preserve">). Blindly setting each Tx beam at a random </w:t>
      </w:r>
      <w:proofErr w:type="spellStart"/>
      <w:r w:rsidR="00FB332A">
        <w:rPr>
          <w:rFonts w:eastAsia="Times New Roman"/>
          <w:lang w:val="en-US"/>
        </w:rPr>
        <w:t>AoA</w:t>
      </w:r>
      <w:proofErr w:type="spellEnd"/>
      <w:r w:rsidR="00FB332A">
        <w:rPr>
          <w:rFonts w:eastAsia="Times New Roman"/>
          <w:lang w:val="en-US"/>
        </w:rPr>
        <w:t xml:space="preserve"> in the test chamber leads to the uncertainty to the RSRP measured by UE in Set B. </w:t>
      </w:r>
      <w:r w:rsidR="00FD67C7">
        <w:rPr>
          <w:rFonts w:eastAsia="Times New Roman"/>
          <w:lang w:val="en-US"/>
        </w:rPr>
        <w:t>I.e.,</w:t>
      </w:r>
      <w:r w:rsidR="00FB332A">
        <w:rPr>
          <w:rFonts w:eastAsia="Times New Roman"/>
          <w:lang w:val="en-US"/>
        </w:rPr>
        <w:t xml:space="preserve"> each </w:t>
      </w:r>
      <w:r w:rsidR="006E309B">
        <w:rPr>
          <w:rFonts w:eastAsia="Times New Roman"/>
          <w:lang w:val="en-US"/>
        </w:rPr>
        <w:t xml:space="preserve">Tx beam will be measured via an unknown Rx beamforming gain. In that case, even the </w:t>
      </w:r>
      <w:r w:rsidR="00FB332A">
        <w:rPr>
          <w:rFonts w:eastAsia="Times New Roman"/>
          <w:lang w:val="en-US"/>
        </w:rPr>
        <w:t xml:space="preserve">measured RSRP </w:t>
      </w:r>
      <w:r w:rsidR="006E309B">
        <w:rPr>
          <w:rFonts w:eastAsia="Times New Roman"/>
          <w:lang w:val="en-US"/>
        </w:rPr>
        <w:t xml:space="preserve">in Set B requires a big accuracy margin, and the margin of the predicted RSRP in Set A perhaps needs </w:t>
      </w:r>
      <w:r w:rsidR="00FD67C7">
        <w:rPr>
          <w:rFonts w:eastAsia="Times New Roman"/>
          <w:lang w:val="en-US"/>
        </w:rPr>
        <w:t>to</w:t>
      </w:r>
      <w:r w:rsidR="006E309B">
        <w:rPr>
          <w:rFonts w:eastAsia="Times New Roman"/>
          <w:lang w:val="en-US"/>
        </w:rPr>
        <w:t xml:space="preserve"> </w:t>
      </w:r>
      <w:r w:rsidR="00FD67C7">
        <w:rPr>
          <w:rFonts w:eastAsia="Times New Roman"/>
          <w:lang w:val="en-US"/>
        </w:rPr>
        <w:t xml:space="preserve">be </w:t>
      </w:r>
      <w:r w:rsidR="006E309B">
        <w:rPr>
          <w:rFonts w:eastAsia="Times New Roman"/>
          <w:lang w:val="en-US"/>
        </w:rPr>
        <w:t xml:space="preserve">even larger. </w:t>
      </w:r>
      <w:r w:rsidR="00FD67C7">
        <w:rPr>
          <w:rFonts w:eastAsia="Times New Roman"/>
          <w:lang w:val="en-US"/>
        </w:rPr>
        <w:t xml:space="preserve">Such test cases seem not so effective. </w:t>
      </w:r>
    </w:p>
    <w:p w14:paraId="0D59E5C8" w14:textId="3797CCF6" w:rsidR="00EA2763" w:rsidRDefault="00FD67C7" w:rsidP="00EA2763">
      <w:pPr>
        <w:spacing w:afterLines="100" w:after="240"/>
        <w:jc w:val="both"/>
        <w:rPr>
          <w:lang w:val="en-US"/>
        </w:rPr>
      </w:pPr>
      <w:r>
        <w:rPr>
          <w:rFonts w:eastAsia="Times New Roman"/>
          <w:lang w:val="en-US"/>
        </w:rPr>
        <w:t xml:space="preserve">With above discussion, </w:t>
      </w:r>
      <w:r>
        <w:rPr>
          <w:lang w:val="en-US"/>
        </w:rPr>
        <w:t>w</w:t>
      </w:r>
      <w:r w:rsidR="00EA2763">
        <w:rPr>
          <w:lang w:val="en-US"/>
        </w:rPr>
        <w:t xml:space="preserve">e don’t see the need to emulate </w:t>
      </w:r>
      <w:proofErr w:type="spellStart"/>
      <w:r w:rsidR="00EA2763">
        <w:rPr>
          <w:lang w:val="en-US"/>
        </w:rPr>
        <w:t>AoAs</w:t>
      </w:r>
      <w:proofErr w:type="spellEnd"/>
      <w:r w:rsidR="00EA2763">
        <w:rPr>
          <w:lang w:val="en-US"/>
        </w:rPr>
        <w:t xml:space="preserve"> and </w:t>
      </w:r>
      <w:proofErr w:type="spellStart"/>
      <w:r w:rsidR="00EA2763">
        <w:rPr>
          <w:lang w:val="en-US"/>
        </w:rPr>
        <w:t>AoDs</w:t>
      </w:r>
      <w:proofErr w:type="spellEnd"/>
      <w:r w:rsidR="00EA2763">
        <w:rPr>
          <w:lang w:val="en-US"/>
        </w:rPr>
        <w:t xml:space="preserve"> of each Tx beam.</w:t>
      </w:r>
    </w:p>
    <w:p w14:paraId="2F01146F" w14:textId="12B77B3E" w:rsidR="00EA2763" w:rsidRPr="00EA2763" w:rsidRDefault="00EA2763" w:rsidP="00EA2763">
      <w:pPr>
        <w:spacing w:afterLines="100" w:after="240"/>
        <w:jc w:val="both"/>
      </w:pPr>
      <w:r>
        <w:rPr>
          <w:rFonts w:eastAsia="Times New Roman"/>
          <w:b/>
          <w:bCs/>
          <w:u w:val="single"/>
          <w:lang w:val="en-US"/>
        </w:rPr>
        <w:lastRenderedPageBreak/>
        <w:t xml:space="preserve">Proposal </w:t>
      </w:r>
      <w:r w:rsidR="005C5189">
        <w:rPr>
          <w:rFonts w:eastAsia="Times New Roman"/>
          <w:b/>
          <w:bCs/>
          <w:u w:val="single"/>
          <w:lang w:val="en-US"/>
        </w:rPr>
        <w:t>9</w:t>
      </w:r>
      <w:r>
        <w:rPr>
          <w:rFonts w:eastAsia="Times New Roman"/>
        </w:rPr>
        <w:t>:</w:t>
      </w:r>
      <w:r>
        <w:rPr>
          <w:rFonts w:ascii="宋体" w:eastAsia="宋体" w:hAnsi="宋体" w:cs="宋体" w:hint="eastAsia"/>
          <w:sz w:val="24"/>
          <w:szCs w:val="24"/>
        </w:rPr>
        <w:t xml:space="preserve"> </w:t>
      </w:r>
      <w:r w:rsidR="00FD2953">
        <w:rPr>
          <w:rFonts w:eastAsia="宋体"/>
          <w:lang w:eastAsia="zh-CN"/>
        </w:rPr>
        <w:t xml:space="preserve">It is not necessary to emulate </w:t>
      </w:r>
      <w:proofErr w:type="spellStart"/>
      <w:r w:rsidR="00FD2953">
        <w:rPr>
          <w:lang w:val="en-US"/>
        </w:rPr>
        <w:t>AoAs</w:t>
      </w:r>
      <w:proofErr w:type="spellEnd"/>
      <w:r w:rsidR="00FD2953">
        <w:rPr>
          <w:lang w:val="en-US"/>
        </w:rPr>
        <w:t xml:space="preserve"> and </w:t>
      </w:r>
      <w:proofErr w:type="spellStart"/>
      <w:r w:rsidR="00FD2953">
        <w:rPr>
          <w:lang w:val="en-US"/>
        </w:rPr>
        <w:t>AoDs</w:t>
      </w:r>
      <w:proofErr w:type="spellEnd"/>
      <w:r w:rsidR="00FD2953">
        <w:rPr>
          <w:lang w:val="en-US"/>
        </w:rPr>
        <w:t xml:space="preserve"> of each Tx beam as the information is not used </w:t>
      </w:r>
      <w:r w:rsidRPr="00EA2763">
        <w:rPr>
          <w:lang w:val="en-US"/>
        </w:rPr>
        <w:t>in all the submitted simulations in R18 SI</w:t>
      </w:r>
      <w:r>
        <w:rPr>
          <w:rFonts w:eastAsia="Times New Roman"/>
        </w:rPr>
        <w:t>.</w:t>
      </w:r>
    </w:p>
    <w:p w14:paraId="0D45ECBE" w14:textId="37A22105" w:rsidR="00704432" w:rsidRPr="00F876C5" w:rsidRDefault="00704432" w:rsidP="00F876C5">
      <w:pPr>
        <w:pStyle w:val="Heading4"/>
        <w:spacing w:after="0" w:line="420" w:lineRule="auto"/>
        <w:rPr>
          <w:sz w:val="32"/>
          <w:szCs w:val="32"/>
        </w:rPr>
      </w:pPr>
      <w:r w:rsidRPr="00F876C5">
        <w:rPr>
          <w:sz w:val="32"/>
          <w:szCs w:val="32"/>
        </w:rPr>
        <w:t>2.</w:t>
      </w:r>
      <w:r w:rsidR="00F876C5">
        <w:rPr>
          <w:sz w:val="32"/>
          <w:szCs w:val="32"/>
        </w:rPr>
        <w:t>2</w:t>
      </w:r>
      <w:r w:rsidRPr="00F876C5">
        <w:rPr>
          <w:sz w:val="32"/>
          <w:szCs w:val="32"/>
        </w:rPr>
        <w:t>.2</w:t>
      </w:r>
      <w:r w:rsidR="00F876C5">
        <w:rPr>
          <w:sz w:val="32"/>
          <w:szCs w:val="32"/>
        </w:rPr>
        <w:t>.2</w:t>
      </w:r>
      <w:r w:rsidRPr="00F876C5">
        <w:rPr>
          <w:sz w:val="32"/>
          <w:szCs w:val="32"/>
        </w:rPr>
        <w:t xml:space="preserve"> Single </w:t>
      </w:r>
      <w:proofErr w:type="spellStart"/>
      <w:r w:rsidRPr="00F876C5">
        <w:rPr>
          <w:sz w:val="32"/>
          <w:szCs w:val="32"/>
        </w:rPr>
        <w:t>AoA</w:t>
      </w:r>
      <w:proofErr w:type="spellEnd"/>
      <w:r w:rsidRPr="00F876C5">
        <w:rPr>
          <w:sz w:val="32"/>
          <w:szCs w:val="32"/>
        </w:rPr>
        <w:t xml:space="preserve"> test system</w:t>
      </w:r>
    </w:p>
    <w:p w14:paraId="6A0DAA60" w14:textId="6AF4CF18" w:rsidR="00704432" w:rsidRPr="00704432" w:rsidRDefault="00704432" w:rsidP="00704432">
      <w:pPr>
        <w:jc w:val="both"/>
        <w:rPr>
          <w:rFonts w:eastAsia="宋体"/>
          <w:lang w:eastAsia="zh-CN"/>
        </w:rPr>
      </w:pPr>
      <w:r>
        <w:rPr>
          <w:rFonts w:eastAsia="Microsoft YaHei UI" w:cs="Arial"/>
          <w:szCs w:val="18"/>
        </w:rPr>
        <w:t xml:space="preserve">As </w:t>
      </w:r>
      <w:r>
        <w:t xml:space="preserve">shown in </w:t>
      </w:r>
      <w:r w:rsidRPr="00704432">
        <w:t>Observation 2</w:t>
      </w:r>
      <w:r>
        <w:rPr>
          <w:rFonts w:eastAsia="宋体"/>
          <w:lang w:eastAsia="zh-CN"/>
        </w:rPr>
        <w:t xml:space="preserve">, for DL Tx beam prediction, </w:t>
      </w:r>
      <w:r w:rsidRPr="000110B4">
        <w:rPr>
          <w:rFonts w:eastAsia="宋体"/>
          <w:lang w:eastAsia="zh-CN"/>
        </w:rPr>
        <w:t>the model inputs are L1-RSRP of Tx beams in Set B with Tx beam ID information as input or implicitly indicated</w:t>
      </w:r>
      <w:r>
        <w:rPr>
          <w:rFonts w:eastAsia="Times New Roman"/>
          <w:lang w:val="en-US"/>
        </w:rPr>
        <w:t xml:space="preserve">. </w:t>
      </w:r>
      <w:proofErr w:type="gramStart"/>
      <w:r>
        <w:rPr>
          <w:rFonts w:eastAsia="宋体"/>
          <w:lang w:eastAsia="zh-CN"/>
        </w:rPr>
        <w:t>So</w:t>
      </w:r>
      <w:proofErr w:type="gramEnd"/>
      <w:r>
        <w:rPr>
          <w:rFonts w:eastAsia="宋体"/>
          <w:lang w:eastAsia="zh-CN"/>
        </w:rPr>
        <w:t xml:space="preserve"> it is only the final L1-RSRP value that matters. All the spatial characteristics will be reflected on RSRP. </w:t>
      </w:r>
      <w:r w:rsidRPr="00477206">
        <w:rPr>
          <w:rFonts w:eastAsia="宋体"/>
          <w:lang w:eastAsia="zh-CN"/>
        </w:rPr>
        <w:t>Instead of emulating</w:t>
      </w:r>
      <w:r>
        <w:rPr>
          <w:rFonts w:eastAsia="宋体"/>
          <w:lang w:eastAsia="zh-CN"/>
        </w:rPr>
        <w:t xml:space="preserve"> </w:t>
      </w:r>
      <w:r>
        <w:rPr>
          <w:rFonts w:eastAsia="宋体" w:hint="eastAsia"/>
          <w:lang w:eastAsia="zh-CN"/>
        </w:rPr>
        <w:t>CDL</w:t>
      </w:r>
      <w:r>
        <w:rPr>
          <w:rFonts w:eastAsia="宋体"/>
          <w:lang w:eastAsia="zh-CN"/>
        </w:rPr>
        <w:t xml:space="preserve"> channels and [64-128] Tx beams through multiple </w:t>
      </w:r>
      <w:proofErr w:type="spellStart"/>
      <w:r>
        <w:rPr>
          <w:rFonts w:eastAsia="宋体"/>
          <w:lang w:eastAsia="zh-CN"/>
        </w:rPr>
        <w:t>AoAs</w:t>
      </w:r>
      <w:proofErr w:type="spellEnd"/>
      <w:r>
        <w:rPr>
          <w:rFonts w:eastAsia="宋体"/>
          <w:lang w:eastAsia="zh-CN"/>
        </w:rPr>
        <w:t xml:space="preserve"> and </w:t>
      </w:r>
      <w:proofErr w:type="spellStart"/>
      <w:r>
        <w:rPr>
          <w:rFonts w:eastAsia="宋体"/>
          <w:lang w:eastAsia="zh-CN"/>
        </w:rPr>
        <w:t>AoDs</w:t>
      </w:r>
      <w:proofErr w:type="spellEnd"/>
      <w:r>
        <w:rPr>
          <w:rFonts w:eastAsia="宋体"/>
          <w:lang w:eastAsia="zh-CN"/>
        </w:rPr>
        <w:t xml:space="preserve">, the </w:t>
      </w:r>
      <w:bookmarkStart w:id="8" w:name="OLE_LINK5"/>
      <w:r w:rsidR="005A57FE">
        <w:rPr>
          <w:rFonts w:eastAsia="宋体"/>
          <w:lang w:eastAsia="zh-CN"/>
        </w:rPr>
        <w:t>spatial-selective and time-varying</w:t>
      </w:r>
      <w:bookmarkEnd w:id="8"/>
      <w:r w:rsidRPr="006823A1">
        <w:rPr>
          <w:rFonts w:eastAsia="宋体"/>
          <w:lang w:eastAsia="zh-CN"/>
        </w:rPr>
        <w:t xml:space="preserve"> propagation conditions </w:t>
      </w:r>
      <w:r>
        <w:rPr>
          <w:rFonts w:eastAsia="宋体"/>
          <w:lang w:eastAsia="zh-CN"/>
        </w:rPr>
        <w:t xml:space="preserve">can be finally reflected on received RSRP at the test UE through adjusting Tx power at TE on each beam at different time. This is also the method which is widely used in legacy RAN4 RRM tests. </w:t>
      </w:r>
    </w:p>
    <w:p w14:paraId="294E1412" w14:textId="5C158129" w:rsidR="00704432" w:rsidRDefault="00704432" w:rsidP="00704432">
      <w:pPr>
        <w:spacing w:after="0"/>
        <w:jc w:val="both"/>
        <w:rPr>
          <w:rFonts w:eastAsia="Times New Roman"/>
          <w:lang w:val="en-US"/>
        </w:rPr>
      </w:pPr>
      <w:bookmarkStart w:id="9" w:name="_Hlk174105663"/>
      <w:r>
        <w:rPr>
          <w:rFonts w:eastAsia="Times New Roman"/>
          <w:b/>
          <w:bCs/>
          <w:u w:val="single"/>
          <w:lang w:val="en-US"/>
        </w:rPr>
        <w:t xml:space="preserve">Proposal </w:t>
      </w:r>
      <w:r w:rsidR="005C5189">
        <w:rPr>
          <w:rFonts w:eastAsia="Times New Roman"/>
          <w:b/>
          <w:bCs/>
          <w:u w:val="single"/>
          <w:lang w:val="en-US"/>
        </w:rPr>
        <w:t>10</w:t>
      </w:r>
      <w:r>
        <w:rPr>
          <w:rFonts w:eastAsia="宋体"/>
          <w:lang w:val="en-US" w:eastAsia="zh-CN"/>
        </w:rPr>
        <w:t xml:space="preserve">: In AI/ML BM test, emulate </w:t>
      </w:r>
      <w:r>
        <w:rPr>
          <w:rFonts w:eastAsia="宋体"/>
          <w:lang w:eastAsia="zh-CN"/>
        </w:rPr>
        <w:t xml:space="preserve">the </w:t>
      </w:r>
      <w:r w:rsidR="005A57FE">
        <w:rPr>
          <w:rFonts w:eastAsia="宋体"/>
          <w:lang w:eastAsia="zh-CN"/>
        </w:rPr>
        <w:t>spatial-selective and time-varying</w:t>
      </w:r>
      <w:r>
        <w:rPr>
          <w:rFonts w:eastAsia="宋体"/>
          <w:lang w:eastAsia="zh-CN"/>
        </w:rPr>
        <w:t xml:space="preserve"> in propagation conditions through adjusting Tx power at TE on each beam at different time.</w:t>
      </w:r>
    </w:p>
    <w:bookmarkEnd w:id="9"/>
    <w:p w14:paraId="3364BF4C" w14:textId="77777777" w:rsidR="00704432" w:rsidRPr="00805EEA" w:rsidRDefault="00704432" w:rsidP="00704432">
      <w:pPr>
        <w:spacing w:after="0"/>
        <w:jc w:val="both"/>
        <w:rPr>
          <w:rFonts w:eastAsia="Times New Roman"/>
          <w:lang w:val="en-US"/>
        </w:rPr>
      </w:pPr>
    </w:p>
    <w:p w14:paraId="44FD03E1" w14:textId="59EFB4A8" w:rsidR="00B12AFC" w:rsidRDefault="00B12AFC" w:rsidP="00704432">
      <w:pPr>
        <w:spacing w:afterLines="100" w:after="240"/>
        <w:jc w:val="both"/>
        <w:rPr>
          <w:rFonts w:eastAsia="宋体"/>
          <w:lang w:eastAsia="zh-CN"/>
        </w:rPr>
      </w:pPr>
      <w:r>
        <w:rPr>
          <w:rFonts w:eastAsia="宋体" w:hint="eastAsia"/>
          <w:lang w:eastAsia="zh-CN"/>
        </w:rPr>
        <w:t>S</w:t>
      </w:r>
      <w:r>
        <w:rPr>
          <w:rFonts w:eastAsia="宋体"/>
          <w:lang w:eastAsia="zh-CN"/>
        </w:rPr>
        <w:t xml:space="preserve">ingle </w:t>
      </w:r>
      <w:proofErr w:type="spellStart"/>
      <w:r>
        <w:rPr>
          <w:rFonts w:eastAsia="宋体"/>
          <w:lang w:eastAsia="zh-CN"/>
        </w:rPr>
        <w:t>AoA</w:t>
      </w:r>
      <w:proofErr w:type="spellEnd"/>
      <w:r>
        <w:rPr>
          <w:rFonts w:eastAsia="宋体"/>
          <w:lang w:eastAsia="zh-CN"/>
        </w:rPr>
        <w:t xml:space="preserve"> test system can be applicable to all kinds of synthetic channels as well as using real field data. In the next, we would like to explain that using real field data is also possible with single </w:t>
      </w:r>
      <w:proofErr w:type="spellStart"/>
      <w:r>
        <w:rPr>
          <w:rFonts w:eastAsia="宋体"/>
          <w:lang w:eastAsia="zh-CN"/>
        </w:rPr>
        <w:t>AoA</w:t>
      </w:r>
      <w:proofErr w:type="spellEnd"/>
      <w:r>
        <w:rPr>
          <w:rFonts w:eastAsia="宋体"/>
          <w:lang w:eastAsia="zh-CN"/>
        </w:rPr>
        <w:t xml:space="preserve"> test system.</w:t>
      </w:r>
    </w:p>
    <w:p w14:paraId="25BBE300" w14:textId="04E4961B" w:rsidR="007F64DB" w:rsidRPr="007F64DB" w:rsidRDefault="00C63AAA" w:rsidP="00704432">
      <w:pPr>
        <w:spacing w:afterLines="100" w:after="240"/>
        <w:jc w:val="both"/>
        <w:rPr>
          <w:rFonts w:eastAsia="宋体"/>
          <w:lang w:val="en-US" w:eastAsia="zh-CN"/>
        </w:rPr>
      </w:pPr>
      <w:r>
        <w:rPr>
          <w:rFonts w:eastAsia="宋体"/>
          <w:lang w:val="en-US" w:eastAsia="zh-CN"/>
        </w:rPr>
        <w:t>As shown in Fig.3, i</w:t>
      </w:r>
      <w:r w:rsidR="007F64DB">
        <w:rPr>
          <w:rFonts w:eastAsia="宋体"/>
          <w:lang w:val="en-US" w:eastAsia="zh-CN"/>
        </w:rPr>
        <w:t xml:space="preserve">n </w:t>
      </w:r>
      <w:r w:rsidR="00C912C9">
        <w:rPr>
          <w:rFonts w:eastAsia="宋体"/>
          <w:lang w:val="en-US" w:eastAsia="zh-CN"/>
        </w:rPr>
        <w:t>the data collected from real field</w:t>
      </w:r>
      <w:r w:rsidR="007F64DB">
        <w:rPr>
          <w:rFonts w:eastAsia="宋体"/>
          <w:lang w:val="en-US" w:eastAsia="zh-CN"/>
        </w:rPr>
        <w:t>, the m</w:t>
      </w:r>
      <w:r w:rsidR="007F64DB" w:rsidRPr="007F64DB">
        <w:rPr>
          <w:rFonts w:eastAsia="宋体"/>
          <w:lang w:val="en-US" w:eastAsia="zh-CN"/>
        </w:rPr>
        <w:t>easured RSRP (</w:t>
      </w:r>
      <w:r w:rsidR="00D7471C">
        <w:rPr>
          <w:rFonts w:eastAsia="宋体"/>
          <w:lang w:val="en-US" w:eastAsia="zh-CN"/>
        </w:rPr>
        <w:t xml:space="preserve">at baseband, </w:t>
      </w:r>
      <w:r w:rsidR="007F64DB" w:rsidRPr="007F64DB">
        <w:rPr>
          <w:rFonts w:eastAsia="宋体"/>
          <w:lang w:val="en-US" w:eastAsia="zh-CN"/>
        </w:rPr>
        <w:t>including Rx beamforming gain)</w:t>
      </w:r>
      <w:r w:rsidR="007F64DB">
        <w:rPr>
          <w:rFonts w:eastAsia="宋体"/>
          <w:lang w:val="en-US" w:eastAsia="zh-CN"/>
        </w:rPr>
        <w:t xml:space="preserve"> of Tx#1 and Tx#2 are P1 and P2</w:t>
      </w:r>
      <w:r w:rsidR="00677AFA">
        <w:rPr>
          <w:rFonts w:eastAsia="宋体"/>
          <w:lang w:val="en-US" w:eastAsia="zh-CN"/>
        </w:rPr>
        <w:t>,</w:t>
      </w:r>
      <w:r w:rsidR="00677AFA" w:rsidRPr="00677AFA">
        <w:rPr>
          <w:rFonts w:eastAsia="宋体"/>
          <w:lang w:val="en-US" w:eastAsia="zh-CN"/>
        </w:rPr>
        <w:t xml:space="preserve"> </w:t>
      </w:r>
      <w:r w:rsidR="00677AFA">
        <w:rPr>
          <w:rFonts w:eastAsia="宋体"/>
          <w:lang w:val="en-US" w:eastAsia="zh-CN"/>
        </w:rPr>
        <w:t>respectively</w:t>
      </w:r>
      <w:r w:rsidR="007F64DB">
        <w:rPr>
          <w:rFonts w:eastAsia="宋体"/>
          <w:lang w:val="en-US" w:eastAsia="zh-CN"/>
        </w:rPr>
        <w:t xml:space="preserve">. </w:t>
      </w:r>
      <w:r w:rsidR="002651AA" w:rsidRPr="002651AA">
        <w:rPr>
          <w:rFonts w:eastAsia="宋体"/>
          <w:lang w:val="en-US" w:eastAsia="zh-CN"/>
        </w:rPr>
        <w:t xml:space="preserve">Using </w:t>
      </w:r>
      <w:r w:rsidR="002651AA">
        <w:rPr>
          <w:rFonts w:eastAsia="宋体"/>
          <w:lang w:val="en-US" w:eastAsia="zh-CN"/>
        </w:rPr>
        <w:t xml:space="preserve">single </w:t>
      </w:r>
      <w:proofErr w:type="spellStart"/>
      <w:r w:rsidR="002651AA">
        <w:rPr>
          <w:rFonts w:eastAsia="宋体"/>
          <w:lang w:val="en-US" w:eastAsia="zh-CN"/>
        </w:rPr>
        <w:t>AoA</w:t>
      </w:r>
      <w:proofErr w:type="spellEnd"/>
      <w:r w:rsidR="002651AA">
        <w:rPr>
          <w:rFonts w:eastAsia="宋体"/>
          <w:lang w:val="en-US" w:eastAsia="zh-CN"/>
        </w:rPr>
        <w:t xml:space="preserve"> test system, with </w:t>
      </w:r>
      <w:r w:rsidR="002651AA" w:rsidRPr="002651AA">
        <w:rPr>
          <w:rFonts w:eastAsia="宋体"/>
          <w:lang w:val="en-US" w:eastAsia="zh-CN"/>
        </w:rPr>
        <w:t xml:space="preserve">Rx beam lock, </w:t>
      </w:r>
      <w:r w:rsidR="00C912C9">
        <w:rPr>
          <w:rFonts w:eastAsia="宋体"/>
          <w:lang w:val="en-US" w:eastAsia="zh-CN"/>
        </w:rPr>
        <w:t>the</w:t>
      </w:r>
      <w:r w:rsidR="00C912C9" w:rsidRPr="002651AA">
        <w:rPr>
          <w:rFonts w:eastAsia="宋体"/>
          <w:lang w:val="en-US" w:eastAsia="zh-CN"/>
        </w:rPr>
        <w:t xml:space="preserve"> </w:t>
      </w:r>
      <w:r w:rsidR="002651AA" w:rsidRPr="002651AA">
        <w:rPr>
          <w:rFonts w:eastAsia="宋体"/>
          <w:lang w:val="en-US" w:eastAsia="zh-CN"/>
        </w:rPr>
        <w:t xml:space="preserve">Rx beamforming gain during the test </w:t>
      </w:r>
      <w:r w:rsidR="002651AA">
        <w:rPr>
          <w:rFonts w:eastAsia="宋体"/>
          <w:lang w:val="en-US" w:eastAsia="zh-CN"/>
        </w:rPr>
        <w:t>can be</w:t>
      </w:r>
      <w:r w:rsidR="002651AA" w:rsidRPr="002651AA">
        <w:rPr>
          <w:rFonts w:eastAsia="宋体"/>
          <w:lang w:val="en-US" w:eastAsia="zh-CN"/>
        </w:rPr>
        <w:t xml:space="preserve"> fixed, assuming it is G.</w:t>
      </w:r>
      <w:r w:rsidR="002651AA">
        <w:rPr>
          <w:rFonts w:eastAsia="宋体"/>
          <w:lang w:val="en-US" w:eastAsia="zh-CN"/>
        </w:rPr>
        <w:t xml:space="preserve"> If the transmit RSRP at TE for Tx#1 and Tx#2 is P1-G and P2-G, then the received RSRP at UE </w:t>
      </w:r>
      <w:r w:rsidR="00225907">
        <w:rPr>
          <w:rFonts w:eastAsia="宋体"/>
          <w:lang w:val="en-US" w:eastAsia="zh-CN"/>
        </w:rPr>
        <w:t xml:space="preserve">baseband </w:t>
      </w:r>
      <w:r w:rsidR="002651AA">
        <w:rPr>
          <w:rFonts w:eastAsia="宋体"/>
          <w:lang w:val="en-US" w:eastAsia="zh-CN"/>
        </w:rPr>
        <w:t xml:space="preserve">will be P1 for Tx#1 and P2 for Tx#2 which are </w:t>
      </w:r>
      <w:proofErr w:type="gramStart"/>
      <w:r w:rsidR="002651AA">
        <w:rPr>
          <w:rFonts w:eastAsia="宋体"/>
          <w:lang w:val="en-US" w:eastAsia="zh-CN"/>
        </w:rPr>
        <w:t>exactly the same</w:t>
      </w:r>
      <w:proofErr w:type="gramEnd"/>
      <w:r w:rsidR="002651AA">
        <w:rPr>
          <w:rFonts w:eastAsia="宋体"/>
          <w:lang w:val="en-US" w:eastAsia="zh-CN"/>
        </w:rPr>
        <w:t xml:space="preserve"> as the measured RSRP in real field. The Rx beamforming gain G can be derived by letting TE transmits a fixed </w:t>
      </w:r>
      <w:r w:rsidR="00346756">
        <w:rPr>
          <w:rFonts w:eastAsia="宋体"/>
          <w:lang w:val="en-US" w:eastAsia="zh-CN"/>
        </w:rPr>
        <w:t xml:space="preserve">high </w:t>
      </w:r>
      <w:r w:rsidR="002651AA">
        <w:rPr>
          <w:rFonts w:eastAsia="宋体"/>
          <w:lang w:val="en-US" w:eastAsia="zh-CN"/>
        </w:rPr>
        <w:t xml:space="preserve">power P0, G is equal to P0’-P0 where P0’ is the RSRP measured at UE. </w:t>
      </w:r>
      <w:r w:rsidR="00346756">
        <w:rPr>
          <w:rFonts w:eastAsia="宋体"/>
          <w:lang w:val="en-US" w:eastAsia="zh-CN"/>
        </w:rPr>
        <w:t>This can be done multiple times to derive an average G to reduce the impact of noise.</w:t>
      </w:r>
    </w:p>
    <w:p w14:paraId="029269CB" w14:textId="1AFE6954" w:rsidR="00B12AFC" w:rsidRDefault="002651AA" w:rsidP="002651AA">
      <w:pPr>
        <w:spacing w:afterLines="100" w:after="240"/>
        <w:jc w:val="center"/>
        <w:rPr>
          <w:rFonts w:eastAsia="宋体"/>
          <w:lang w:eastAsia="zh-CN"/>
        </w:rPr>
      </w:pPr>
      <w:r>
        <w:rPr>
          <w:rFonts w:eastAsia="宋体"/>
          <w:noProof/>
          <w:lang w:eastAsia="zh-CN"/>
        </w:rPr>
        <w:drawing>
          <wp:inline distT="0" distB="0" distL="0" distR="0" wp14:anchorId="63ABDEBE" wp14:editId="70E8C0C8">
            <wp:extent cx="3282001" cy="2029429"/>
            <wp:effectExtent l="0" t="0" r="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05357" cy="2043871"/>
                    </a:xfrm>
                    <a:prstGeom prst="rect">
                      <a:avLst/>
                    </a:prstGeom>
                    <a:noFill/>
                  </pic:spPr>
                </pic:pic>
              </a:graphicData>
            </a:graphic>
          </wp:inline>
        </w:drawing>
      </w:r>
    </w:p>
    <w:p w14:paraId="335A19B8" w14:textId="10A9A6ED" w:rsidR="002651AA" w:rsidRDefault="002651AA" w:rsidP="002651AA">
      <w:pPr>
        <w:spacing w:afterLines="100" w:after="240"/>
        <w:jc w:val="center"/>
        <w:rPr>
          <w:rFonts w:eastAsia="宋体"/>
          <w:lang w:eastAsia="zh-CN"/>
        </w:rPr>
      </w:pPr>
      <w:r>
        <w:rPr>
          <w:rFonts w:eastAsia="宋体" w:hint="eastAsia"/>
          <w:lang w:eastAsia="zh-CN"/>
        </w:rPr>
        <w:t>F</w:t>
      </w:r>
      <w:r>
        <w:rPr>
          <w:rFonts w:eastAsia="宋体"/>
          <w:lang w:eastAsia="zh-CN"/>
        </w:rPr>
        <w:t>ig. 3</w:t>
      </w:r>
    </w:p>
    <w:p w14:paraId="36968D24" w14:textId="625DEAE8" w:rsidR="00BC046B" w:rsidRDefault="00BC046B" w:rsidP="00346756">
      <w:pPr>
        <w:spacing w:afterLines="100" w:after="240"/>
        <w:jc w:val="both"/>
        <w:rPr>
          <w:rStyle w:val="ui-provider"/>
        </w:rPr>
      </w:pPr>
      <w:r>
        <w:rPr>
          <w:rFonts w:eastAsia="宋体"/>
          <w:lang w:eastAsia="zh-CN"/>
        </w:rPr>
        <w:t xml:space="preserve">If to use field data, </w:t>
      </w:r>
      <w:r>
        <w:rPr>
          <w:rStyle w:val="ui-provider"/>
        </w:rPr>
        <w:t>TE transmission power for each Tx beam in set B can be determined as shown in Fig.4.</w:t>
      </w:r>
    </w:p>
    <w:p w14:paraId="08BDAAFF" w14:textId="559B4425" w:rsidR="00BC046B" w:rsidRDefault="00E669D0" w:rsidP="00E669D0">
      <w:pPr>
        <w:spacing w:afterLines="100" w:after="240"/>
        <w:jc w:val="center"/>
        <w:rPr>
          <w:rFonts w:eastAsia="宋体"/>
          <w:lang w:eastAsia="zh-CN"/>
        </w:rPr>
      </w:pPr>
      <w:r w:rsidRPr="00E669D0">
        <w:rPr>
          <w:rFonts w:eastAsia="宋体"/>
          <w:noProof/>
          <w:lang w:eastAsia="zh-CN"/>
        </w:rPr>
        <w:drawing>
          <wp:inline distT="0" distB="0" distL="0" distR="0" wp14:anchorId="40922A4A" wp14:editId="33E45DED">
            <wp:extent cx="4983791" cy="1765190"/>
            <wp:effectExtent l="0" t="0" r="7620" b="6985"/>
            <wp:docPr id="4" name="图片 4">
              <a:extLst xmlns:a="http://schemas.openxmlformats.org/drawingml/2006/main">
                <a:ext uri="{FF2B5EF4-FFF2-40B4-BE49-F238E27FC236}">
                  <a16:creationId xmlns:a16="http://schemas.microsoft.com/office/drawing/2014/main" id="{4A4C56EE-62EE-57EE-E1D0-9B6B3B84F8B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4A4C56EE-62EE-57EE-E1D0-9B6B3B84F8B1}"/>
                        </a:ext>
                      </a:extLst>
                    </pic:cNvPr>
                    <pic:cNvPicPr>
                      <a:picLocks noChangeAspect="1"/>
                    </pic:cNvPicPr>
                  </pic:nvPicPr>
                  <pic:blipFill>
                    <a:blip r:embed="rId12"/>
                    <a:stretch>
                      <a:fillRect/>
                    </a:stretch>
                  </pic:blipFill>
                  <pic:spPr>
                    <a:xfrm>
                      <a:off x="0" y="0"/>
                      <a:ext cx="4998646" cy="1770452"/>
                    </a:xfrm>
                    <a:prstGeom prst="rect">
                      <a:avLst/>
                    </a:prstGeom>
                  </pic:spPr>
                </pic:pic>
              </a:graphicData>
            </a:graphic>
          </wp:inline>
        </w:drawing>
      </w:r>
    </w:p>
    <w:p w14:paraId="24F9998F" w14:textId="3BF19700" w:rsidR="003B1C95" w:rsidRDefault="00E669D0" w:rsidP="00765CEE">
      <w:pPr>
        <w:spacing w:afterLines="100" w:after="240"/>
        <w:jc w:val="center"/>
        <w:rPr>
          <w:rFonts w:eastAsia="宋体"/>
          <w:lang w:eastAsia="zh-CN"/>
        </w:rPr>
      </w:pPr>
      <w:r>
        <w:rPr>
          <w:rFonts w:eastAsia="宋体" w:hint="eastAsia"/>
          <w:lang w:eastAsia="zh-CN"/>
        </w:rPr>
        <w:t>F</w:t>
      </w:r>
      <w:r>
        <w:rPr>
          <w:rFonts w:eastAsia="宋体"/>
          <w:lang w:eastAsia="zh-CN"/>
        </w:rPr>
        <w:t>ig. 4</w:t>
      </w:r>
    </w:p>
    <w:p w14:paraId="64C80E76" w14:textId="529E7BA0" w:rsidR="00647091" w:rsidRPr="00666E99" w:rsidRDefault="00BC046B" w:rsidP="00346756">
      <w:pPr>
        <w:spacing w:afterLines="100" w:after="240"/>
        <w:jc w:val="both"/>
        <w:rPr>
          <w:rFonts w:eastAsia="宋体"/>
          <w:lang w:val="en-US" w:eastAsia="zh-CN"/>
        </w:rPr>
      </w:pPr>
      <w:r>
        <w:rPr>
          <w:rFonts w:eastAsia="宋体"/>
          <w:lang w:eastAsia="zh-CN"/>
        </w:rPr>
        <w:lastRenderedPageBreak/>
        <w:t>If to use</w:t>
      </w:r>
      <w:r w:rsidR="00F04E8B">
        <w:rPr>
          <w:rFonts w:eastAsia="宋体"/>
          <w:lang w:eastAsia="zh-CN"/>
        </w:rPr>
        <w:t xml:space="preserve"> synthetic channels defined in 38.901, BS</w:t>
      </w:r>
      <w:r w:rsidR="007160A4">
        <w:rPr>
          <w:rFonts w:eastAsia="宋体"/>
          <w:lang w:eastAsia="zh-CN"/>
        </w:rPr>
        <w:t>/UE</w:t>
      </w:r>
      <w:r w:rsidR="00F04E8B">
        <w:rPr>
          <w:rFonts w:eastAsia="宋体"/>
          <w:lang w:val="en-US" w:eastAsia="zh-CN"/>
        </w:rPr>
        <w:t xml:space="preserve"> antenna </w:t>
      </w:r>
      <w:r w:rsidR="00F04E8B">
        <w:rPr>
          <w:rStyle w:val="ui-provider"/>
        </w:rPr>
        <w:t>configuration &amp; radiation pattern defined in 38.901</w:t>
      </w:r>
      <w:r w:rsidR="00F04E8B" w:rsidRPr="00F04E8B">
        <w:rPr>
          <w:rStyle w:val="ui-provider"/>
        </w:rPr>
        <w:t xml:space="preserve"> can be use</w:t>
      </w:r>
      <w:r w:rsidR="00F04E8B">
        <w:rPr>
          <w:rStyle w:val="ui-provider"/>
        </w:rPr>
        <w:t>d</w:t>
      </w:r>
      <w:r w:rsidR="00647091" w:rsidRPr="00F04E8B">
        <w:rPr>
          <w:rStyle w:val="ui-provider"/>
        </w:rPr>
        <w:t xml:space="preserve"> </w:t>
      </w:r>
      <w:r w:rsidR="00666E99" w:rsidRPr="00F04E8B">
        <w:rPr>
          <w:rStyle w:val="ui-provider"/>
        </w:rPr>
        <w:t>to determine TE transmission power for each Tx beam in set B</w:t>
      </w:r>
      <w:r w:rsidR="00F04E8B">
        <w:rPr>
          <w:rStyle w:val="ui-provider"/>
        </w:rPr>
        <w:t xml:space="preserve"> (as shown in Fig.4)</w:t>
      </w:r>
      <w:r w:rsidR="00666E99" w:rsidRPr="00F04E8B">
        <w:rPr>
          <w:rStyle w:val="ui-provider"/>
        </w:rPr>
        <w:t xml:space="preserve">. RAN4 can further discuss </w:t>
      </w:r>
      <w:r w:rsidR="00F04E8B" w:rsidRPr="00F04E8B">
        <w:rPr>
          <w:rStyle w:val="ui-provider"/>
        </w:rPr>
        <w:t>which antenna configuration to use during training</w:t>
      </w:r>
      <w:r w:rsidR="00F04E8B">
        <w:rPr>
          <w:rFonts w:eastAsia="宋体"/>
          <w:lang w:val="en-US" w:eastAsia="zh-CN"/>
        </w:rPr>
        <w:t xml:space="preserve"> and inference</w:t>
      </w:r>
      <w:r w:rsidR="00666E99">
        <w:rPr>
          <w:rFonts w:eastAsia="宋体"/>
          <w:lang w:val="en-US" w:eastAsia="zh-CN"/>
        </w:rPr>
        <w:t xml:space="preserve">. </w:t>
      </w:r>
      <w:r w:rsidR="00F04E8B">
        <w:rPr>
          <w:rFonts w:eastAsia="宋体"/>
          <w:lang w:val="en-US" w:eastAsia="zh-CN"/>
        </w:rPr>
        <w:t xml:space="preserve">Using aligned or different antenna configurations during training and inference phase are both possible. </w:t>
      </w:r>
      <w:r w:rsidR="00666E99">
        <w:rPr>
          <w:rFonts w:eastAsia="宋体"/>
          <w:lang w:val="en-US" w:eastAsia="zh-CN"/>
        </w:rPr>
        <w:t xml:space="preserve">Single </w:t>
      </w:r>
      <w:proofErr w:type="spellStart"/>
      <w:r w:rsidR="00666E99">
        <w:rPr>
          <w:rFonts w:eastAsia="宋体"/>
          <w:lang w:val="en-US" w:eastAsia="zh-CN"/>
        </w:rPr>
        <w:t>AoA</w:t>
      </w:r>
      <w:proofErr w:type="spellEnd"/>
      <w:r w:rsidR="00666E99">
        <w:rPr>
          <w:rFonts w:eastAsia="宋体"/>
          <w:lang w:val="en-US" w:eastAsia="zh-CN"/>
        </w:rPr>
        <w:t xml:space="preserve"> test system can be easily extended to different scenarios and settings.</w:t>
      </w:r>
    </w:p>
    <w:p w14:paraId="4B784960" w14:textId="046374A0" w:rsidR="00647091" w:rsidRDefault="00E669D0" w:rsidP="00666E99">
      <w:pPr>
        <w:spacing w:afterLines="100" w:after="240"/>
        <w:jc w:val="center"/>
        <w:rPr>
          <w:rFonts w:eastAsia="宋体"/>
          <w:lang w:eastAsia="zh-CN"/>
        </w:rPr>
      </w:pPr>
      <w:r w:rsidRPr="00E669D0">
        <w:rPr>
          <w:rFonts w:eastAsia="宋体"/>
          <w:noProof/>
          <w:lang w:eastAsia="zh-CN"/>
        </w:rPr>
        <w:drawing>
          <wp:inline distT="0" distB="0" distL="0" distR="0" wp14:anchorId="767DE2FB" wp14:editId="73FBAD8A">
            <wp:extent cx="6120765" cy="2258695"/>
            <wp:effectExtent l="0" t="0" r="0" b="8255"/>
            <wp:docPr id="3" name="图片 2">
              <a:extLst xmlns:a="http://schemas.openxmlformats.org/drawingml/2006/main">
                <a:ext uri="{FF2B5EF4-FFF2-40B4-BE49-F238E27FC236}">
                  <a16:creationId xmlns:a16="http://schemas.microsoft.com/office/drawing/2014/main" id="{DE68A9CB-EBF8-5D76-648F-884DCB4A460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DE68A9CB-EBF8-5D76-648F-884DCB4A4607}"/>
                        </a:ext>
                      </a:extLst>
                    </pic:cNvPr>
                    <pic:cNvPicPr>
                      <a:picLocks noChangeAspect="1"/>
                    </pic:cNvPicPr>
                  </pic:nvPicPr>
                  <pic:blipFill>
                    <a:blip r:embed="rId13"/>
                    <a:stretch>
                      <a:fillRect/>
                    </a:stretch>
                  </pic:blipFill>
                  <pic:spPr>
                    <a:xfrm>
                      <a:off x="0" y="0"/>
                      <a:ext cx="6120765" cy="2258695"/>
                    </a:xfrm>
                    <a:prstGeom prst="rect">
                      <a:avLst/>
                    </a:prstGeom>
                  </pic:spPr>
                </pic:pic>
              </a:graphicData>
            </a:graphic>
          </wp:inline>
        </w:drawing>
      </w:r>
    </w:p>
    <w:p w14:paraId="387004DF" w14:textId="32373B21" w:rsidR="003B1C95" w:rsidRPr="003E6746" w:rsidRDefault="00666E99" w:rsidP="007C7E04">
      <w:pPr>
        <w:spacing w:afterLines="100" w:after="240"/>
        <w:jc w:val="center"/>
        <w:rPr>
          <w:rFonts w:eastAsia="宋体"/>
          <w:lang w:eastAsia="zh-CN"/>
        </w:rPr>
      </w:pPr>
      <w:r>
        <w:rPr>
          <w:rFonts w:eastAsia="宋体" w:hint="eastAsia"/>
          <w:lang w:eastAsia="zh-CN"/>
        </w:rPr>
        <w:t>F</w:t>
      </w:r>
      <w:r>
        <w:rPr>
          <w:rFonts w:eastAsia="宋体"/>
          <w:lang w:eastAsia="zh-CN"/>
        </w:rPr>
        <w:t xml:space="preserve">ig. </w:t>
      </w:r>
      <w:r w:rsidR="00BC046B">
        <w:rPr>
          <w:rFonts w:eastAsia="宋体"/>
          <w:lang w:eastAsia="zh-CN"/>
        </w:rPr>
        <w:t>5</w:t>
      </w:r>
    </w:p>
    <w:p w14:paraId="7744E6B6" w14:textId="56514930" w:rsidR="00346756" w:rsidRDefault="00346756" w:rsidP="00346756">
      <w:pPr>
        <w:spacing w:afterLines="100" w:after="240"/>
        <w:jc w:val="both"/>
        <w:rPr>
          <w:rFonts w:eastAsia="宋体"/>
          <w:lang w:eastAsia="zh-CN"/>
        </w:rPr>
      </w:pPr>
      <w:r>
        <w:rPr>
          <w:rFonts w:eastAsia="Times New Roman"/>
          <w:b/>
          <w:bCs/>
          <w:u w:val="single"/>
          <w:lang w:val="en-US"/>
        </w:rPr>
        <w:t xml:space="preserve">Observation </w:t>
      </w:r>
      <w:r w:rsidR="005C5189">
        <w:rPr>
          <w:rFonts w:eastAsia="Times New Roman"/>
          <w:b/>
          <w:bCs/>
          <w:u w:val="single"/>
          <w:lang w:val="en-US"/>
        </w:rPr>
        <w:t>8</w:t>
      </w:r>
      <w:r>
        <w:rPr>
          <w:rFonts w:eastAsia="宋体"/>
          <w:lang w:val="en-US" w:eastAsia="zh-CN"/>
        </w:rPr>
        <w:t xml:space="preserve">: </w:t>
      </w:r>
      <w:r>
        <w:rPr>
          <w:rFonts w:eastAsia="宋体" w:hint="eastAsia"/>
          <w:lang w:eastAsia="zh-CN"/>
        </w:rPr>
        <w:t>S</w:t>
      </w:r>
      <w:r>
        <w:rPr>
          <w:rFonts w:eastAsia="宋体"/>
          <w:lang w:eastAsia="zh-CN"/>
        </w:rPr>
        <w:t xml:space="preserve">ingle </w:t>
      </w:r>
      <w:proofErr w:type="spellStart"/>
      <w:r>
        <w:rPr>
          <w:rFonts w:eastAsia="宋体"/>
          <w:lang w:eastAsia="zh-CN"/>
        </w:rPr>
        <w:t>AoA</w:t>
      </w:r>
      <w:proofErr w:type="spellEnd"/>
      <w:r>
        <w:rPr>
          <w:rFonts w:eastAsia="宋体"/>
          <w:lang w:eastAsia="zh-CN"/>
        </w:rPr>
        <w:t xml:space="preserve"> test system can be applicable to all kinds of synthetic channels as well as using real field data.</w:t>
      </w:r>
      <w:r w:rsidR="00D82AE3">
        <w:rPr>
          <w:rFonts w:eastAsia="宋体"/>
          <w:lang w:eastAsia="zh-CN"/>
        </w:rPr>
        <w:t xml:space="preserve"> </w:t>
      </w:r>
      <w:r w:rsidR="00D82AE3">
        <w:rPr>
          <w:rFonts w:eastAsia="宋体"/>
          <w:lang w:val="en-US" w:eastAsia="zh-CN"/>
        </w:rPr>
        <w:t>It can be easily extended to different scenarios and settings.</w:t>
      </w:r>
    </w:p>
    <w:p w14:paraId="4B339C46" w14:textId="7F2A1576" w:rsidR="00346756" w:rsidRPr="00346756" w:rsidRDefault="00346756" w:rsidP="00346756">
      <w:pPr>
        <w:spacing w:afterLines="100" w:after="240"/>
        <w:jc w:val="both"/>
        <w:rPr>
          <w:rFonts w:eastAsia="宋体"/>
          <w:lang w:eastAsia="zh-CN"/>
        </w:rPr>
      </w:pPr>
      <w:r>
        <w:rPr>
          <w:rFonts w:eastAsia="宋体"/>
          <w:lang w:eastAsia="zh-CN"/>
        </w:rPr>
        <w:t xml:space="preserve">With fixed Rx beamforming </w:t>
      </w:r>
      <w:proofErr w:type="gramStart"/>
      <w:r>
        <w:rPr>
          <w:rFonts w:eastAsia="宋体"/>
          <w:lang w:eastAsia="zh-CN"/>
        </w:rPr>
        <w:t>gain</w:t>
      </w:r>
      <w:proofErr w:type="gramEnd"/>
      <w:r w:rsidR="00B64BEE">
        <w:rPr>
          <w:rFonts w:eastAsia="宋体"/>
          <w:lang w:eastAsia="zh-CN"/>
        </w:rPr>
        <w:t xml:space="preserve"> which is known to the TE</w:t>
      </w:r>
      <w:r>
        <w:rPr>
          <w:rFonts w:eastAsia="宋体"/>
          <w:lang w:eastAsia="zh-CN"/>
        </w:rPr>
        <w:t xml:space="preserve">, </w:t>
      </w:r>
      <w:r w:rsidR="00B64BEE">
        <w:rPr>
          <w:rFonts w:eastAsia="宋体"/>
          <w:lang w:eastAsia="zh-CN"/>
        </w:rPr>
        <w:t xml:space="preserve">TE can also know </w:t>
      </w:r>
      <w:r w:rsidR="00164752">
        <w:rPr>
          <w:rFonts w:eastAsia="宋体"/>
          <w:lang w:eastAsia="zh-CN"/>
        </w:rPr>
        <w:t xml:space="preserve">the </w:t>
      </w:r>
      <w:r w:rsidR="00B64BEE">
        <w:t xml:space="preserve">expected </w:t>
      </w:r>
      <w:r w:rsidR="00164752">
        <w:rPr>
          <w:rFonts w:eastAsia="宋体"/>
          <w:lang w:eastAsia="zh-CN"/>
        </w:rPr>
        <w:t>RSRP</w:t>
      </w:r>
      <w:r>
        <w:rPr>
          <w:rFonts w:eastAsia="宋体"/>
          <w:lang w:eastAsia="zh-CN"/>
        </w:rPr>
        <w:t xml:space="preserve"> of Tx beams </w:t>
      </w:r>
      <w:r w:rsidR="00B64BEE">
        <w:rPr>
          <w:rFonts w:eastAsia="宋体"/>
          <w:lang w:eastAsia="zh-CN"/>
        </w:rPr>
        <w:t>at UE baseband</w:t>
      </w:r>
      <w:r w:rsidR="00164752">
        <w:rPr>
          <w:rFonts w:eastAsia="宋体"/>
          <w:lang w:eastAsia="zh-CN"/>
        </w:rPr>
        <w:t>, i.e., transmitted RSRP at TE + fixed Rx beamforming gain.</w:t>
      </w:r>
    </w:p>
    <w:p w14:paraId="6CD2CFD1" w14:textId="2CB58E93" w:rsidR="00346756" w:rsidRDefault="00346756" w:rsidP="00346756">
      <w:pPr>
        <w:spacing w:after="0"/>
        <w:jc w:val="both"/>
        <w:rPr>
          <w:rFonts w:eastAsia="宋体"/>
          <w:lang w:eastAsia="zh-CN"/>
        </w:rPr>
      </w:pPr>
      <w:r>
        <w:rPr>
          <w:rFonts w:eastAsia="Times New Roman"/>
          <w:b/>
          <w:bCs/>
          <w:u w:val="single"/>
          <w:lang w:val="en-US"/>
        </w:rPr>
        <w:t xml:space="preserve">Observation </w:t>
      </w:r>
      <w:r w:rsidR="005C5189">
        <w:rPr>
          <w:rFonts w:eastAsia="Times New Roman"/>
          <w:b/>
          <w:bCs/>
          <w:u w:val="single"/>
          <w:lang w:val="en-US"/>
        </w:rPr>
        <w:t>9</w:t>
      </w:r>
      <w:r>
        <w:rPr>
          <w:rFonts w:eastAsia="宋体"/>
          <w:lang w:val="en-US" w:eastAsia="zh-CN"/>
        </w:rPr>
        <w:t xml:space="preserve">: With single </w:t>
      </w:r>
      <w:proofErr w:type="spellStart"/>
      <w:r>
        <w:rPr>
          <w:rFonts w:eastAsia="宋体"/>
          <w:lang w:val="en-US" w:eastAsia="zh-CN"/>
        </w:rPr>
        <w:t>AoA</w:t>
      </w:r>
      <w:proofErr w:type="spellEnd"/>
      <w:r>
        <w:rPr>
          <w:rFonts w:eastAsia="宋体"/>
          <w:lang w:val="en-US" w:eastAsia="zh-CN"/>
        </w:rPr>
        <w:t xml:space="preserve">, </w:t>
      </w:r>
      <w:r w:rsidR="00B64BEE">
        <w:t>TE can know the expected</w:t>
      </w:r>
      <w:r>
        <w:t xml:space="preserve"> </w:t>
      </w:r>
      <w:r w:rsidR="00164752">
        <w:rPr>
          <w:rFonts w:eastAsia="宋体"/>
          <w:lang w:eastAsia="zh-CN"/>
        </w:rPr>
        <w:t xml:space="preserve">RSRP </w:t>
      </w:r>
      <w:r>
        <w:rPr>
          <w:rFonts w:eastAsia="宋体"/>
          <w:lang w:eastAsia="zh-CN"/>
        </w:rPr>
        <w:t xml:space="preserve">of Tx beams at </w:t>
      </w:r>
      <w:r w:rsidR="00B64BEE">
        <w:rPr>
          <w:rFonts w:eastAsia="宋体"/>
          <w:lang w:eastAsia="zh-CN"/>
        </w:rPr>
        <w:t>UE baseband</w:t>
      </w:r>
      <w:r>
        <w:rPr>
          <w:rFonts w:eastAsia="宋体"/>
          <w:lang w:eastAsia="zh-CN"/>
        </w:rPr>
        <w:t>.</w:t>
      </w:r>
    </w:p>
    <w:p w14:paraId="6D3993AB" w14:textId="77777777" w:rsidR="00D82AE3" w:rsidRDefault="00D82AE3" w:rsidP="00704432">
      <w:pPr>
        <w:spacing w:afterLines="100" w:after="240"/>
        <w:jc w:val="both"/>
        <w:rPr>
          <w:rFonts w:eastAsia="宋体"/>
          <w:lang w:eastAsia="zh-CN"/>
        </w:rPr>
      </w:pPr>
    </w:p>
    <w:p w14:paraId="2CA98A28" w14:textId="26F18E37" w:rsidR="00346756" w:rsidRDefault="00346756" w:rsidP="00704432">
      <w:pPr>
        <w:spacing w:afterLines="100" w:after="240"/>
        <w:jc w:val="both"/>
        <w:rPr>
          <w:rFonts w:eastAsia="宋体"/>
          <w:lang w:eastAsia="zh-CN"/>
        </w:rPr>
      </w:pPr>
      <w:r>
        <w:rPr>
          <w:rFonts w:eastAsia="宋体"/>
          <w:lang w:eastAsia="zh-CN"/>
        </w:rPr>
        <w:t xml:space="preserve">With single </w:t>
      </w:r>
      <w:proofErr w:type="spellStart"/>
      <w:r>
        <w:rPr>
          <w:rFonts w:eastAsia="宋体"/>
          <w:lang w:eastAsia="zh-CN"/>
        </w:rPr>
        <w:t>AoA</w:t>
      </w:r>
      <w:proofErr w:type="spellEnd"/>
      <w:r>
        <w:rPr>
          <w:rFonts w:eastAsia="宋体"/>
          <w:lang w:eastAsia="zh-CN"/>
        </w:rPr>
        <w:t xml:space="preserve">, existing IFF and enhance IFF test systems can be </w:t>
      </w:r>
      <w:r w:rsidR="004377B3">
        <w:rPr>
          <w:rFonts w:eastAsia="宋体"/>
          <w:lang w:eastAsia="zh-CN"/>
        </w:rPr>
        <w:t>re-</w:t>
      </w:r>
      <w:r>
        <w:rPr>
          <w:rFonts w:eastAsia="宋体"/>
          <w:lang w:eastAsia="zh-CN"/>
        </w:rPr>
        <w:t>used for AI/ML BM test.</w:t>
      </w:r>
    </w:p>
    <w:p w14:paraId="19C96D5A" w14:textId="74DD24EF" w:rsidR="00346756" w:rsidRDefault="00164752" w:rsidP="00704432">
      <w:pPr>
        <w:spacing w:afterLines="100" w:after="240"/>
        <w:jc w:val="both"/>
        <w:rPr>
          <w:rFonts w:eastAsia="宋体"/>
          <w:lang w:eastAsia="zh-CN"/>
        </w:rPr>
      </w:pPr>
      <w:r>
        <w:rPr>
          <w:rFonts w:eastAsia="宋体" w:hint="eastAsia"/>
          <w:lang w:eastAsia="zh-CN"/>
        </w:rPr>
        <w:t>B</w:t>
      </w:r>
      <w:r>
        <w:rPr>
          <w:rFonts w:eastAsia="宋体"/>
          <w:lang w:eastAsia="zh-CN"/>
        </w:rPr>
        <w:t xml:space="preserve">ased on the potential issues to use multiple </w:t>
      </w:r>
      <w:proofErr w:type="spellStart"/>
      <w:r>
        <w:rPr>
          <w:rFonts w:eastAsia="宋体"/>
          <w:lang w:eastAsia="zh-CN"/>
        </w:rPr>
        <w:t>AoAs</w:t>
      </w:r>
      <w:proofErr w:type="spellEnd"/>
      <w:r>
        <w:rPr>
          <w:rFonts w:eastAsia="宋体"/>
          <w:lang w:eastAsia="zh-CN"/>
        </w:rPr>
        <w:t xml:space="preserve"> test system and the benefits to use single </w:t>
      </w:r>
      <w:proofErr w:type="spellStart"/>
      <w:r>
        <w:rPr>
          <w:rFonts w:eastAsia="宋体"/>
          <w:lang w:eastAsia="zh-CN"/>
        </w:rPr>
        <w:t>AoA</w:t>
      </w:r>
      <w:proofErr w:type="spellEnd"/>
      <w:r>
        <w:rPr>
          <w:rFonts w:eastAsia="宋体"/>
          <w:lang w:eastAsia="zh-CN"/>
        </w:rPr>
        <w:t xml:space="preserve"> test system, we propose to use single </w:t>
      </w:r>
      <w:proofErr w:type="spellStart"/>
      <w:r>
        <w:rPr>
          <w:rFonts w:eastAsia="宋体"/>
          <w:lang w:eastAsia="zh-CN"/>
        </w:rPr>
        <w:t>AoA</w:t>
      </w:r>
      <w:proofErr w:type="spellEnd"/>
      <w:r>
        <w:rPr>
          <w:rFonts w:eastAsia="宋体"/>
          <w:lang w:eastAsia="zh-CN"/>
        </w:rPr>
        <w:t xml:space="preserve"> test system for R19 AI/ML BM test.</w:t>
      </w:r>
    </w:p>
    <w:p w14:paraId="7B547FFA" w14:textId="098DC7E6" w:rsidR="004A79F5" w:rsidRDefault="00164752" w:rsidP="004928F3">
      <w:pPr>
        <w:spacing w:after="0"/>
        <w:jc w:val="both"/>
        <w:rPr>
          <w:rFonts w:eastAsia="宋体"/>
          <w:lang w:eastAsia="zh-CN"/>
        </w:rPr>
      </w:pPr>
      <w:r>
        <w:rPr>
          <w:rFonts w:eastAsia="Times New Roman"/>
          <w:b/>
          <w:bCs/>
          <w:u w:val="single"/>
          <w:lang w:val="en-US"/>
        </w:rPr>
        <w:t xml:space="preserve">Proposal </w:t>
      </w:r>
      <w:r w:rsidR="005C5189">
        <w:rPr>
          <w:rFonts w:eastAsia="Times New Roman"/>
          <w:b/>
          <w:bCs/>
          <w:u w:val="single"/>
          <w:lang w:val="en-US"/>
        </w:rPr>
        <w:t>11</w:t>
      </w:r>
      <w:r>
        <w:rPr>
          <w:rFonts w:eastAsia="宋体"/>
          <w:lang w:val="en-US" w:eastAsia="zh-CN"/>
        </w:rPr>
        <w:t xml:space="preserve">: Use </w:t>
      </w:r>
      <w:r>
        <w:rPr>
          <w:rFonts w:eastAsia="宋体"/>
          <w:lang w:eastAsia="zh-CN"/>
        </w:rPr>
        <w:t xml:space="preserve">existing IFF or enhance IFF test systems with single </w:t>
      </w:r>
      <w:proofErr w:type="spellStart"/>
      <w:r>
        <w:rPr>
          <w:rFonts w:eastAsia="宋体"/>
          <w:lang w:eastAsia="zh-CN"/>
        </w:rPr>
        <w:t>AoA</w:t>
      </w:r>
      <w:proofErr w:type="spellEnd"/>
      <w:r>
        <w:rPr>
          <w:rFonts w:eastAsia="宋体"/>
          <w:lang w:eastAsia="zh-CN"/>
        </w:rPr>
        <w:t xml:space="preserve"> for R19 AI/ML BM test. </w:t>
      </w:r>
      <w:bookmarkStart w:id="10" w:name="OLE_LINK35"/>
      <w:bookmarkStart w:id="11" w:name="OLE_LINK92"/>
      <w:bookmarkStart w:id="12" w:name="OLE_LINK62"/>
    </w:p>
    <w:p w14:paraId="1ACDE35C" w14:textId="77777777" w:rsidR="005E2EB4" w:rsidRDefault="005E2EB4" w:rsidP="004928F3">
      <w:pPr>
        <w:spacing w:after="0"/>
        <w:jc w:val="both"/>
        <w:rPr>
          <w:rFonts w:eastAsia="宋体"/>
          <w:lang w:eastAsia="zh-CN"/>
        </w:rPr>
      </w:pPr>
    </w:p>
    <w:p w14:paraId="61CE8333" w14:textId="01D9B39A" w:rsidR="005C5121" w:rsidRDefault="005C5121" w:rsidP="005C5121">
      <w:pPr>
        <w:pStyle w:val="Heading4"/>
        <w:spacing w:after="0" w:line="420" w:lineRule="auto"/>
        <w:rPr>
          <w:sz w:val="32"/>
          <w:szCs w:val="32"/>
        </w:rPr>
      </w:pPr>
      <w:r>
        <w:rPr>
          <w:sz w:val="32"/>
          <w:szCs w:val="32"/>
        </w:rPr>
        <w:t xml:space="preserve">2.2.2.3 Dynamic range of Single </w:t>
      </w:r>
      <w:proofErr w:type="spellStart"/>
      <w:r>
        <w:rPr>
          <w:sz w:val="32"/>
          <w:szCs w:val="32"/>
        </w:rPr>
        <w:t>AoA</w:t>
      </w:r>
      <w:proofErr w:type="spellEnd"/>
      <w:r>
        <w:rPr>
          <w:sz w:val="32"/>
          <w:szCs w:val="32"/>
        </w:rPr>
        <w:t xml:space="preserve"> and Multiple </w:t>
      </w:r>
      <w:proofErr w:type="spellStart"/>
      <w:r>
        <w:rPr>
          <w:sz w:val="32"/>
          <w:szCs w:val="32"/>
        </w:rPr>
        <w:t>AoA</w:t>
      </w:r>
      <w:proofErr w:type="spellEnd"/>
      <w:r>
        <w:rPr>
          <w:sz w:val="32"/>
          <w:szCs w:val="32"/>
        </w:rPr>
        <w:t xml:space="preserve"> test systems</w:t>
      </w:r>
    </w:p>
    <w:p w14:paraId="0546EC3B" w14:textId="0CE14557" w:rsidR="00B00B6D" w:rsidRPr="005C5121" w:rsidRDefault="005C5121" w:rsidP="005C5121">
      <w:r>
        <w:t xml:space="preserve">In early releases, dynamic range of IFF and DFF test systems had been analysed. Since several years have passed, there may be some new progress. But we are not experts, so here we just copy the previous results </w:t>
      </w:r>
      <w:r w:rsidR="00505D5D">
        <w:t xml:space="preserve">in TR38.810 </w:t>
      </w:r>
      <w:r>
        <w:t xml:space="preserve">here for information. </w:t>
      </w:r>
    </w:p>
    <w:p w14:paraId="51DA553B" w14:textId="5055B578" w:rsidR="005E2EB4" w:rsidRPr="004F1662" w:rsidRDefault="004F1662" w:rsidP="004F1662">
      <w:pPr>
        <w:spacing w:after="0"/>
        <w:jc w:val="center"/>
        <w:rPr>
          <w:rFonts w:eastAsia="宋体"/>
          <w:b/>
          <w:bCs/>
          <w:lang w:eastAsia="zh-CN"/>
        </w:rPr>
      </w:pPr>
      <w:r w:rsidRPr="004F1662">
        <w:rPr>
          <w:rFonts w:eastAsia="宋体"/>
          <w:b/>
          <w:bCs/>
          <w:lang w:eastAsia="zh-CN"/>
        </w:rPr>
        <w:t>Table 1</w:t>
      </w:r>
    </w:p>
    <w:tbl>
      <w:tblPr>
        <w:tblStyle w:val="TableGrid"/>
        <w:tblW w:w="9629" w:type="dxa"/>
        <w:jc w:val="center"/>
        <w:tblLook w:val="04A0" w:firstRow="1" w:lastRow="0" w:firstColumn="1" w:lastColumn="0" w:noHBand="0" w:noVBand="1"/>
      </w:tblPr>
      <w:tblGrid>
        <w:gridCol w:w="2584"/>
        <w:gridCol w:w="2504"/>
        <w:gridCol w:w="2278"/>
        <w:gridCol w:w="2263"/>
      </w:tblGrid>
      <w:tr w:rsidR="003E777A" w14:paraId="3ABE5B0C" w14:textId="32E3CE3A" w:rsidTr="003E777A">
        <w:trPr>
          <w:trHeight w:val="357"/>
          <w:jc w:val="center"/>
        </w:trPr>
        <w:tc>
          <w:tcPr>
            <w:tcW w:w="2584" w:type="dxa"/>
          </w:tcPr>
          <w:p w14:paraId="321CCDF5" w14:textId="00FEE1C9" w:rsidR="003E777A" w:rsidRPr="004F1662" w:rsidRDefault="00A210FB" w:rsidP="00EE7A1F">
            <w:pPr>
              <w:spacing w:after="0"/>
              <w:jc w:val="both"/>
              <w:rPr>
                <w:rFonts w:eastAsia="宋体"/>
                <w:b/>
                <w:bCs/>
                <w:lang w:eastAsia="zh-CN"/>
              </w:rPr>
            </w:pPr>
            <w:r>
              <w:rPr>
                <w:rFonts w:eastAsia="宋体"/>
                <w:b/>
                <w:bCs/>
                <w:lang w:eastAsia="zh-CN"/>
              </w:rPr>
              <w:t>Test methods</w:t>
            </w:r>
          </w:p>
        </w:tc>
        <w:tc>
          <w:tcPr>
            <w:tcW w:w="2504" w:type="dxa"/>
          </w:tcPr>
          <w:p w14:paraId="676D4AAA" w14:textId="479F95F6" w:rsidR="003E777A" w:rsidRPr="004F1662" w:rsidRDefault="003E777A" w:rsidP="00EE7A1F">
            <w:pPr>
              <w:spacing w:after="0"/>
              <w:jc w:val="both"/>
              <w:rPr>
                <w:rFonts w:eastAsia="宋体"/>
                <w:b/>
                <w:bCs/>
                <w:lang w:eastAsia="zh-CN"/>
              </w:rPr>
            </w:pPr>
            <w:r w:rsidRPr="004F1662">
              <w:rPr>
                <w:rFonts w:eastAsia="宋体"/>
                <w:b/>
                <w:bCs/>
                <w:lang w:eastAsia="zh-CN"/>
              </w:rPr>
              <w:t>Wanted signal (dBm/SCS) at reference point</w:t>
            </w:r>
            <w:r>
              <w:rPr>
                <w:rFonts w:eastAsia="宋体"/>
                <w:b/>
                <w:bCs/>
                <w:lang w:eastAsia="zh-CN"/>
              </w:rPr>
              <w:t>: upper bound</w:t>
            </w:r>
          </w:p>
        </w:tc>
        <w:tc>
          <w:tcPr>
            <w:tcW w:w="2278" w:type="dxa"/>
          </w:tcPr>
          <w:p w14:paraId="66D6409C" w14:textId="55C7DF1B" w:rsidR="003E777A" w:rsidRPr="004F1662" w:rsidRDefault="003E777A" w:rsidP="00EE7A1F">
            <w:pPr>
              <w:spacing w:after="0"/>
              <w:jc w:val="both"/>
              <w:rPr>
                <w:rFonts w:eastAsia="宋体"/>
                <w:b/>
                <w:bCs/>
                <w:lang w:eastAsia="zh-CN"/>
              </w:rPr>
            </w:pPr>
            <w:r w:rsidRPr="004F1662">
              <w:rPr>
                <w:rFonts w:eastAsia="宋体"/>
                <w:b/>
                <w:bCs/>
                <w:lang w:eastAsia="zh-CN"/>
              </w:rPr>
              <w:t>SNR at baseband (dB)</w:t>
            </w:r>
            <w:r>
              <w:rPr>
                <w:rFonts w:eastAsia="宋体"/>
                <w:b/>
                <w:bCs/>
                <w:lang w:eastAsia="zh-CN"/>
              </w:rPr>
              <w:t>: upper bound</w:t>
            </w:r>
          </w:p>
        </w:tc>
        <w:tc>
          <w:tcPr>
            <w:tcW w:w="2263" w:type="dxa"/>
          </w:tcPr>
          <w:p w14:paraId="686B446F" w14:textId="704A14C3" w:rsidR="003E777A" w:rsidRPr="004F1662" w:rsidRDefault="003E777A" w:rsidP="00EE7A1F">
            <w:pPr>
              <w:spacing w:after="0"/>
              <w:jc w:val="both"/>
              <w:rPr>
                <w:rFonts w:eastAsia="宋体"/>
                <w:b/>
                <w:bCs/>
                <w:lang w:eastAsia="zh-CN"/>
              </w:rPr>
            </w:pPr>
            <w:r>
              <w:rPr>
                <w:rFonts w:eastAsia="宋体"/>
                <w:b/>
                <w:bCs/>
                <w:lang w:eastAsia="zh-CN"/>
              </w:rPr>
              <w:t>SNR at baseband (dB): upper bound – 30dB</w:t>
            </w:r>
          </w:p>
        </w:tc>
      </w:tr>
      <w:tr w:rsidR="003E777A" w14:paraId="36073015" w14:textId="762D4D75" w:rsidTr="003E777A">
        <w:trPr>
          <w:trHeight w:val="234"/>
          <w:jc w:val="center"/>
        </w:trPr>
        <w:tc>
          <w:tcPr>
            <w:tcW w:w="2584" w:type="dxa"/>
            <w:vAlign w:val="center"/>
          </w:tcPr>
          <w:p w14:paraId="33B7AAA2" w14:textId="44AC9E98" w:rsidR="003E777A" w:rsidRPr="004F1662" w:rsidRDefault="003E777A" w:rsidP="003E777A">
            <w:pPr>
              <w:spacing w:after="0"/>
              <w:rPr>
                <w:rFonts w:eastAsia="宋体"/>
                <w:b/>
                <w:bCs/>
                <w:highlight w:val="green"/>
                <w:lang w:eastAsia="zh-CN"/>
              </w:rPr>
            </w:pPr>
            <w:r w:rsidRPr="004F1662">
              <w:rPr>
                <w:rFonts w:eastAsia="宋体"/>
                <w:b/>
                <w:bCs/>
                <w:highlight w:val="green"/>
                <w:lang w:eastAsia="zh-CN"/>
              </w:rPr>
              <w:t>IFF, peak fine beam</w:t>
            </w:r>
          </w:p>
        </w:tc>
        <w:tc>
          <w:tcPr>
            <w:tcW w:w="2504" w:type="dxa"/>
            <w:vAlign w:val="center"/>
          </w:tcPr>
          <w:p w14:paraId="051D2656" w14:textId="745461EE" w:rsidR="003E777A" w:rsidRPr="00B00B6D" w:rsidRDefault="003E777A" w:rsidP="003E777A">
            <w:pPr>
              <w:spacing w:after="0"/>
              <w:rPr>
                <w:rFonts w:eastAsia="宋体"/>
                <w:highlight w:val="green"/>
                <w:lang w:eastAsia="zh-CN"/>
              </w:rPr>
            </w:pPr>
            <w:r w:rsidRPr="00B00B6D">
              <w:rPr>
                <w:rFonts w:eastAsia="宋体"/>
                <w:highlight w:val="green"/>
                <w:lang w:eastAsia="zh-CN"/>
              </w:rPr>
              <w:t>-83.5</w:t>
            </w:r>
          </w:p>
        </w:tc>
        <w:tc>
          <w:tcPr>
            <w:tcW w:w="2278" w:type="dxa"/>
            <w:vAlign w:val="center"/>
          </w:tcPr>
          <w:p w14:paraId="4A547102" w14:textId="74FD0259" w:rsidR="003E777A" w:rsidRPr="00B00B6D" w:rsidRDefault="003E777A" w:rsidP="003E777A">
            <w:pPr>
              <w:spacing w:after="0"/>
              <w:rPr>
                <w:rFonts w:eastAsia="宋体"/>
                <w:highlight w:val="green"/>
                <w:lang w:eastAsia="zh-CN"/>
              </w:rPr>
            </w:pPr>
            <w:r w:rsidRPr="00B00B6D">
              <w:rPr>
                <w:rFonts w:eastAsia="宋体"/>
                <w:highlight w:val="green"/>
                <w:lang w:eastAsia="zh-CN"/>
              </w:rPr>
              <w:t>25.1</w:t>
            </w:r>
          </w:p>
        </w:tc>
        <w:tc>
          <w:tcPr>
            <w:tcW w:w="2263" w:type="dxa"/>
          </w:tcPr>
          <w:p w14:paraId="43017A5D" w14:textId="55B7FB4D" w:rsidR="003E777A" w:rsidRPr="00B00B6D" w:rsidRDefault="003E777A" w:rsidP="003E777A">
            <w:pPr>
              <w:spacing w:after="0"/>
              <w:rPr>
                <w:rFonts w:eastAsia="宋体"/>
                <w:highlight w:val="green"/>
                <w:lang w:eastAsia="zh-CN"/>
              </w:rPr>
            </w:pPr>
            <w:r w:rsidRPr="003E777A">
              <w:rPr>
                <w:highlight w:val="green"/>
              </w:rPr>
              <w:t>-4.9</w:t>
            </w:r>
          </w:p>
        </w:tc>
      </w:tr>
      <w:tr w:rsidR="003E777A" w14:paraId="74E5F9DD" w14:textId="2AC01B2D" w:rsidTr="003E777A">
        <w:trPr>
          <w:trHeight w:val="143"/>
          <w:jc w:val="center"/>
        </w:trPr>
        <w:tc>
          <w:tcPr>
            <w:tcW w:w="2584" w:type="dxa"/>
            <w:vAlign w:val="center"/>
          </w:tcPr>
          <w:p w14:paraId="4CCC576A" w14:textId="7F7D465C" w:rsidR="003E777A" w:rsidRPr="004F1662" w:rsidRDefault="003E777A" w:rsidP="003E777A">
            <w:pPr>
              <w:spacing w:after="0"/>
              <w:rPr>
                <w:rFonts w:eastAsia="宋体"/>
                <w:b/>
                <w:bCs/>
                <w:lang w:eastAsia="zh-CN"/>
              </w:rPr>
            </w:pPr>
            <w:r w:rsidRPr="004F1662">
              <w:rPr>
                <w:rFonts w:eastAsia="宋体"/>
                <w:b/>
                <w:bCs/>
                <w:lang w:eastAsia="zh-CN"/>
              </w:rPr>
              <w:t>IFF, peak rough beam</w:t>
            </w:r>
          </w:p>
        </w:tc>
        <w:tc>
          <w:tcPr>
            <w:tcW w:w="2504" w:type="dxa"/>
            <w:vAlign w:val="center"/>
          </w:tcPr>
          <w:p w14:paraId="4CE0E330" w14:textId="40D4896D" w:rsidR="003E777A" w:rsidRDefault="003E777A" w:rsidP="003E777A">
            <w:pPr>
              <w:spacing w:after="0"/>
              <w:rPr>
                <w:rFonts w:eastAsia="宋体"/>
                <w:lang w:eastAsia="zh-CN"/>
              </w:rPr>
            </w:pPr>
            <w:r>
              <w:rPr>
                <w:rFonts w:eastAsia="宋体"/>
                <w:lang w:eastAsia="zh-CN"/>
              </w:rPr>
              <w:t>-83.5</w:t>
            </w:r>
          </w:p>
        </w:tc>
        <w:tc>
          <w:tcPr>
            <w:tcW w:w="2278" w:type="dxa"/>
            <w:vAlign w:val="center"/>
          </w:tcPr>
          <w:p w14:paraId="6A7897DB" w14:textId="7FB730C0" w:rsidR="003E777A" w:rsidRDefault="003E777A" w:rsidP="003E777A">
            <w:pPr>
              <w:spacing w:after="0"/>
              <w:rPr>
                <w:rFonts w:eastAsia="宋体"/>
                <w:lang w:eastAsia="zh-CN"/>
              </w:rPr>
            </w:pPr>
            <w:r>
              <w:rPr>
                <w:rFonts w:eastAsia="宋体"/>
                <w:lang w:eastAsia="zh-CN"/>
              </w:rPr>
              <w:t>18.1</w:t>
            </w:r>
          </w:p>
        </w:tc>
        <w:tc>
          <w:tcPr>
            <w:tcW w:w="2263" w:type="dxa"/>
          </w:tcPr>
          <w:p w14:paraId="26DF5B93" w14:textId="0E30A087" w:rsidR="003E777A" w:rsidRDefault="003E777A" w:rsidP="003E777A">
            <w:pPr>
              <w:spacing w:after="0"/>
              <w:rPr>
                <w:rFonts w:eastAsia="宋体"/>
                <w:lang w:eastAsia="zh-CN"/>
              </w:rPr>
            </w:pPr>
            <w:r w:rsidRPr="00360664">
              <w:t>-11.9</w:t>
            </w:r>
          </w:p>
        </w:tc>
      </w:tr>
      <w:tr w:rsidR="003E777A" w14:paraId="616FBF29" w14:textId="61C8E227" w:rsidTr="003E777A">
        <w:trPr>
          <w:trHeight w:val="115"/>
          <w:jc w:val="center"/>
        </w:trPr>
        <w:tc>
          <w:tcPr>
            <w:tcW w:w="2584" w:type="dxa"/>
            <w:vAlign w:val="center"/>
          </w:tcPr>
          <w:p w14:paraId="35AF7D89" w14:textId="35DED118" w:rsidR="003E777A" w:rsidRPr="004F1662" w:rsidRDefault="003E777A" w:rsidP="003E777A">
            <w:pPr>
              <w:spacing w:after="0"/>
              <w:rPr>
                <w:rFonts w:eastAsia="宋体"/>
                <w:b/>
                <w:bCs/>
                <w:highlight w:val="yellow"/>
                <w:lang w:eastAsia="zh-CN"/>
              </w:rPr>
            </w:pPr>
            <w:r w:rsidRPr="004F1662">
              <w:rPr>
                <w:rFonts w:eastAsia="宋体"/>
                <w:b/>
                <w:bCs/>
                <w:highlight w:val="yellow"/>
                <w:lang w:eastAsia="zh-CN"/>
              </w:rPr>
              <w:t>IFF, non-peak fine beam</w:t>
            </w:r>
          </w:p>
        </w:tc>
        <w:tc>
          <w:tcPr>
            <w:tcW w:w="2504" w:type="dxa"/>
            <w:vAlign w:val="center"/>
          </w:tcPr>
          <w:p w14:paraId="614430CB" w14:textId="74B6428E" w:rsidR="003E777A" w:rsidRPr="00B00B6D" w:rsidRDefault="003E777A" w:rsidP="003E777A">
            <w:pPr>
              <w:spacing w:after="0"/>
              <w:rPr>
                <w:rFonts w:eastAsia="宋体"/>
                <w:highlight w:val="yellow"/>
                <w:lang w:eastAsia="zh-CN"/>
              </w:rPr>
            </w:pPr>
            <w:r w:rsidRPr="00B00B6D">
              <w:rPr>
                <w:rFonts w:eastAsia="宋体"/>
                <w:highlight w:val="yellow"/>
                <w:lang w:eastAsia="zh-CN"/>
              </w:rPr>
              <w:t>-83</w:t>
            </w:r>
          </w:p>
        </w:tc>
        <w:tc>
          <w:tcPr>
            <w:tcW w:w="2278" w:type="dxa"/>
            <w:vAlign w:val="center"/>
          </w:tcPr>
          <w:p w14:paraId="1010CD6A" w14:textId="7B95645E" w:rsidR="003E777A" w:rsidRPr="00B00B6D" w:rsidRDefault="003E777A" w:rsidP="003E777A">
            <w:pPr>
              <w:spacing w:after="0"/>
              <w:rPr>
                <w:rFonts w:eastAsia="宋体"/>
                <w:highlight w:val="yellow"/>
                <w:lang w:eastAsia="zh-CN"/>
              </w:rPr>
            </w:pPr>
            <w:r w:rsidRPr="00B00B6D">
              <w:rPr>
                <w:rFonts w:eastAsia="宋体"/>
                <w:highlight w:val="yellow"/>
                <w:lang w:eastAsia="zh-CN"/>
              </w:rPr>
              <w:t>13</w:t>
            </w:r>
          </w:p>
        </w:tc>
        <w:tc>
          <w:tcPr>
            <w:tcW w:w="2263" w:type="dxa"/>
          </w:tcPr>
          <w:p w14:paraId="7298E481" w14:textId="7A8B0F91" w:rsidR="003E777A" w:rsidRPr="00B00B6D" w:rsidRDefault="003E777A" w:rsidP="003E777A">
            <w:pPr>
              <w:spacing w:after="0"/>
              <w:rPr>
                <w:rFonts w:eastAsia="宋体"/>
                <w:highlight w:val="yellow"/>
                <w:lang w:eastAsia="zh-CN"/>
              </w:rPr>
            </w:pPr>
            <w:r w:rsidRPr="00360664">
              <w:t>-17</w:t>
            </w:r>
          </w:p>
        </w:tc>
      </w:tr>
      <w:tr w:rsidR="003E777A" w14:paraId="4F7E2C47" w14:textId="6E83301B" w:rsidTr="003E777A">
        <w:trPr>
          <w:trHeight w:val="120"/>
          <w:jc w:val="center"/>
        </w:trPr>
        <w:tc>
          <w:tcPr>
            <w:tcW w:w="2584" w:type="dxa"/>
            <w:vAlign w:val="center"/>
          </w:tcPr>
          <w:p w14:paraId="170564F5" w14:textId="6BF0C781" w:rsidR="003E777A" w:rsidRPr="004F1662" w:rsidRDefault="003E777A" w:rsidP="003E777A">
            <w:pPr>
              <w:spacing w:after="0"/>
              <w:rPr>
                <w:rFonts w:eastAsia="宋体"/>
                <w:b/>
                <w:bCs/>
                <w:lang w:eastAsia="zh-CN"/>
              </w:rPr>
            </w:pPr>
            <w:r w:rsidRPr="004F1662">
              <w:rPr>
                <w:rFonts w:eastAsia="宋体"/>
                <w:b/>
                <w:bCs/>
                <w:lang w:eastAsia="zh-CN"/>
              </w:rPr>
              <w:t>IFF, non-peak rough beam</w:t>
            </w:r>
          </w:p>
        </w:tc>
        <w:tc>
          <w:tcPr>
            <w:tcW w:w="2504" w:type="dxa"/>
            <w:vAlign w:val="center"/>
          </w:tcPr>
          <w:p w14:paraId="7F4DDEC7" w14:textId="089A3470" w:rsidR="003E777A" w:rsidRDefault="003E777A" w:rsidP="003E777A">
            <w:pPr>
              <w:spacing w:after="0"/>
              <w:rPr>
                <w:rFonts w:eastAsia="宋体"/>
                <w:lang w:eastAsia="zh-CN"/>
              </w:rPr>
            </w:pPr>
            <w:r>
              <w:rPr>
                <w:rFonts w:eastAsia="宋体"/>
                <w:lang w:eastAsia="zh-CN"/>
              </w:rPr>
              <w:t>-83</w:t>
            </w:r>
          </w:p>
        </w:tc>
        <w:tc>
          <w:tcPr>
            <w:tcW w:w="2278" w:type="dxa"/>
            <w:vAlign w:val="center"/>
          </w:tcPr>
          <w:p w14:paraId="69687CFD" w14:textId="1EDA5E84" w:rsidR="003E777A" w:rsidRDefault="003E777A" w:rsidP="003E777A">
            <w:pPr>
              <w:spacing w:after="0"/>
              <w:rPr>
                <w:rFonts w:eastAsia="宋体"/>
                <w:lang w:eastAsia="zh-CN"/>
              </w:rPr>
            </w:pPr>
            <w:r>
              <w:rPr>
                <w:rFonts w:eastAsia="宋体"/>
                <w:lang w:eastAsia="zh-CN"/>
              </w:rPr>
              <w:t>6</w:t>
            </w:r>
          </w:p>
        </w:tc>
        <w:tc>
          <w:tcPr>
            <w:tcW w:w="2263" w:type="dxa"/>
          </w:tcPr>
          <w:p w14:paraId="39D976C4" w14:textId="43E1142E" w:rsidR="003E777A" w:rsidRDefault="003E777A" w:rsidP="003E777A">
            <w:pPr>
              <w:spacing w:after="0"/>
              <w:rPr>
                <w:rFonts w:eastAsia="宋体"/>
                <w:lang w:eastAsia="zh-CN"/>
              </w:rPr>
            </w:pPr>
            <w:r w:rsidRPr="00360664">
              <w:t>-24</w:t>
            </w:r>
          </w:p>
        </w:tc>
      </w:tr>
      <w:tr w:rsidR="003E777A" w14:paraId="7D12C3C7" w14:textId="66AE19E3" w:rsidTr="003E777A">
        <w:trPr>
          <w:trHeight w:val="115"/>
          <w:jc w:val="center"/>
        </w:trPr>
        <w:tc>
          <w:tcPr>
            <w:tcW w:w="2584" w:type="dxa"/>
            <w:vAlign w:val="center"/>
          </w:tcPr>
          <w:p w14:paraId="367592A9" w14:textId="06A7523D" w:rsidR="003E777A" w:rsidRPr="004F1662" w:rsidRDefault="003E777A" w:rsidP="003E777A">
            <w:pPr>
              <w:spacing w:after="0"/>
              <w:rPr>
                <w:rFonts w:eastAsia="宋体"/>
                <w:b/>
                <w:bCs/>
                <w:highlight w:val="green"/>
                <w:lang w:eastAsia="zh-CN"/>
              </w:rPr>
            </w:pPr>
            <w:r w:rsidRPr="004F1662">
              <w:rPr>
                <w:rFonts w:eastAsia="宋体"/>
                <w:b/>
                <w:bCs/>
                <w:highlight w:val="green"/>
                <w:lang w:eastAsia="zh-CN"/>
              </w:rPr>
              <w:t>DFF, peak fine beam</w:t>
            </w:r>
          </w:p>
        </w:tc>
        <w:tc>
          <w:tcPr>
            <w:tcW w:w="2504" w:type="dxa"/>
            <w:vAlign w:val="center"/>
          </w:tcPr>
          <w:p w14:paraId="1C99CE8E" w14:textId="0FFB535C" w:rsidR="003E777A" w:rsidRPr="00B00B6D" w:rsidRDefault="003E777A" w:rsidP="003E777A">
            <w:pPr>
              <w:spacing w:after="0"/>
              <w:rPr>
                <w:rFonts w:eastAsia="宋体"/>
                <w:highlight w:val="green"/>
                <w:lang w:eastAsia="zh-CN"/>
              </w:rPr>
            </w:pPr>
            <w:r w:rsidRPr="00B00B6D">
              <w:rPr>
                <w:rFonts w:eastAsia="宋体"/>
                <w:highlight w:val="green"/>
                <w:lang w:eastAsia="zh-CN"/>
              </w:rPr>
              <w:t>-83.8</w:t>
            </w:r>
          </w:p>
        </w:tc>
        <w:tc>
          <w:tcPr>
            <w:tcW w:w="2278" w:type="dxa"/>
            <w:vAlign w:val="center"/>
          </w:tcPr>
          <w:p w14:paraId="5395CF7D" w14:textId="15D66265" w:rsidR="003E777A" w:rsidRPr="00B00B6D" w:rsidRDefault="003E777A" w:rsidP="003E777A">
            <w:pPr>
              <w:spacing w:after="0"/>
              <w:rPr>
                <w:rFonts w:eastAsia="宋体"/>
                <w:highlight w:val="green"/>
                <w:lang w:eastAsia="zh-CN"/>
              </w:rPr>
            </w:pPr>
            <w:r w:rsidRPr="00B00B6D">
              <w:rPr>
                <w:rFonts w:eastAsia="宋体"/>
                <w:highlight w:val="green"/>
                <w:lang w:eastAsia="zh-CN"/>
              </w:rPr>
              <w:t>24.8</w:t>
            </w:r>
          </w:p>
        </w:tc>
        <w:tc>
          <w:tcPr>
            <w:tcW w:w="2263" w:type="dxa"/>
          </w:tcPr>
          <w:p w14:paraId="40240DC1" w14:textId="2CCFEEC5" w:rsidR="003E777A" w:rsidRPr="00B00B6D" w:rsidRDefault="003E777A" w:rsidP="003E777A">
            <w:pPr>
              <w:spacing w:after="0"/>
              <w:rPr>
                <w:rFonts w:eastAsia="宋体"/>
                <w:highlight w:val="green"/>
                <w:lang w:eastAsia="zh-CN"/>
              </w:rPr>
            </w:pPr>
            <w:r w:rsidRPr="003E777A">
              <w:rPr>
                <w:highlight w:val="green"/>
              </w:rPr>
              <w:t>-5.2</w:t>
            </w:r>
          </w:p>
        </w:tc>
      </w:tr>
      <w:tr w:rsidR="003E777A" w14:paraId="4116FAA9" w14:textId="42307B5B" w:rsidTr="003E777A">
        <w:trPr>
          <w:trHeight w:val="115"/>
          <w:jc w:val="center"/>
        </w:trPr>
        <w:tc>
          <w:tcPr>
            <w:tcW w:w="2584" w:type="dxa"/>
            <w:vAlign w:val="center"/>
          </w:tcPr>
          <w:p w14:paraId="53EDAF90" w14:textId="1D0D713A" w:rsidR="003E777A" w:rsidRPr="004F1662" w:rsidRDefault="003E777A" w:rsidP="003E777A">
            <w:pPr>
              <w:spacing w:after="0"/>
              <w:rPr>
                <w:rFonts w:eastAsia="宋体"/>
                <w:b/>
                <w:bCs/>
                <w:lang w:eastAsia="zh-CN"/>
              </w:rPr>
            </w:pPr>
            <w:r w:rsidRPr="004F1662">
              <w:rPr>
                <w:rFonts w:eastAsia="宋体"/>
                <w:b/>
                <w:bCs/>
                <w:lang w:eastAsia="zh-CN"/>
              </w:rPr>
              <w:t>DFF, peak rough beam</w:t>
            </w:r>
          </w:p>
        </w:tc>
        <w:tc>
          <w:tcPr>
            <w:tcW w:w="2504" w:type="dxa"/>
            <w:vAlign w:val="center"/>
          </w:tcPr>
          <w:p w14:paraId="0699E5BC" w14:textId="171D256F" w:rsidR="003E777A" w:rsidRDefault="003E777A" w:rsidP="003E777A">
            <w:pPr>
              <w:spacing w:after="0"/>
              <w:rPr>
                <w:rFonts w:eastAsia="宋体"/>
                <w:lang w:eastAsia="zh-CN"/>
              </w:rPr>
            </w:pPr>
            <w:r>
              <w:rPr>
                <w:rFonts w:eastAsia="宋体"/>
                <w:lang w:eastAsia="zh-CN"/>
              </w:rPr>
              <w:t>-83.8</w:t>
            </w:r>
          </w:p>
        </w:tc>
        <w:tc>
          <w:tcPr>
            <w:tcW w:w="2278" w:type="dxa"/>
            <w:vAlign w:val="center"/>
          </w:tcPr>
          <w:p w14:paraId="590F2381" w14:textId="62734DC0" w:rsidR="003E777A" w:rsidRDefault="003E777A" w:rsidP="003E777A">
            <w:pPr>
              <w:spacing w:after="0"/>
              <w:rPr>
                <w:rFonts w:eastAsia="宋体"/>
                <w:lang w:eastAsia="zh-CN"/>
              </w:rPr>
            </w:pPr>
            <w:r>
              <w:rPr>
                <w:rFonts w:eastAsia="宋体"/>
                <w:lang w:eastAsia="zh-CN"/>
              </w:rPr>
              <w:t>17.8</w:t>
            </w:r>
          </w:p>
        </w:tc>
        <w:tc>
          <w:tcPr>
            <w:tcW w:w="2263" w:type="dxa"/>
          </w:tcPr>
          <w:p w14:paraId="58F92E85" w14:textId="4007CF09" w:rsidR="003E777A" w:rsidRDefault="003E777A" w:rsidP="003E777A">
            <w:pPr>
              <w:spacing w:after="0"/>
              <w:rPr>
                <w:rFonts w:eastAsia="宋体"/>
                <w:lang w:eastAsia="zh-CN"/>
              </w:rPr>
            </w:pPr>
            <w:r w:rsidRPr="00360664">
              <w:t>-12.2</w:t>
            </w:r>
          </w:p>
        </w:tc>
      </w:tr>
      <w:tr w:rsidR="003E777A" w14:paraId="6FF071D2" w14:textId="6A7A83B3" w:rsidTr="003E777A">
        <w:trPr>
          <w:trHeight w:val="115"/>
          <w:jc w:val="center"/>
        </w:trPr>
        <w:tc>
          <w:tcPr>
            <w:tcW w:w="2584" w:type="dxa"/>
            <w:vAlign w:val="center"/>
          </w:tcPr>
          <w:p w14:paraId="419AF395" w14:textId="2DD30A54" w:rsidR="003E777A" w:rsidRPr="004F1662" w:rsidRDefault="003E777A" w:rsidP="003E777A">
            <w:pPr>
              <w:spacing w:after="0"/>
              <w:rPr>
                <w:rFonts w:eastAsia="宋体"/>
                <w:b/>
                <w:bCs/>
                <w:highlight w:val="yellow"/>
                <w:lang w:eastAsia="zh-CN"/>
              </w:rPr>
            </w:pPr>
            <w:r w:rsidRPr="004F1662">
              <w:rPr>
                <w:rFonts w:eastAsia="宋体"/>
                <w:b/>
                <w:bCs/>
                <w:highlight w:val="yellow"/>
                <w:lang w:eastAsia="zh-CN"/>
              </w:rPr>
              <w:t>DFF, non-peak fine beam</w:t>
            </w:r>
          </w:p>
        </w:tc>
        <w:tc>
          <w:tcPr>
            <w:tcW w:w="2504" w:type="dxa"/>
            <w:vAlign w:val="center"/>
          </w:tcPr>
          <w:p w14:paraId="707F71BE" w14:textId="29347F52" w:rsidR="003E777A" w:rsidRPr="00B00B6D" w:rsidRDefault="003E777A" w:rsidP="003E777A">
            <w:pPr>
              <w:spacing w:after="0"/>
              <w:rPr>
                <w:rFonts w:eastAsia="宋体"/>
                <w:highlight w:val="yellow"/>
                <w:lang w:eastAsia="zh-CN"/>
              </w:rPr>
            </w:pPr>
            <w:r w:rsidRPr="00B00B6D">
              <w:rPr>
                <w:rFonts w:eastAsia="宋体"/>
                <w:highlight w:val="yellow"/>
                <w:lang w:eastAsia="zh-CN"/>
              </w:rPr>
              <w:t>-83.3</w:t>
            </w:r>
          </w:p>
        </w:tc>
        <w:tc>
          <w:tcPr>
            <w:tcW w:w="2278" w:type="dxa"/>
            <w:vAlign w:val="center"/>
          </w:tcPr>
          <w:p w14:paraId="643B8553" w14:textId="424D3015" w:rsidR="003E777A" w:rsidRPr="00B00B6D" w:rsidRDefault="003E777A" w:rsidP="003E777A">
            <w:pPr>
              <w:spacing w:after="0"/>
              <w:rPr>
                <w:rFonts w:eastAsia="宋体"/>
                <w:highlight w:val="yellow"/>
                <w:lang w:eastAsia="zh-CN"/>
              </w:rPr>
            </w:pPr>
            <w:r w:rsidRPr="00B00B6D">
              <w:rPr>
                <w:rFonts w:eastAsia="宋体"/>
                <w:highlight w:val="yellow"/>
                <w:lang w:eastAsia="zh-CN"/>
              </w:rPr>
              <w:t>12.7</w:t>
            </w:r>
          </w:p>
        </w:tc>
        <w:tc>
          <w:tcPr>
            <w:tcW w:w="2263" w:type="dxa"/>
          </w:tcPr>
          <w:p w14:paraId="791B4CA1" w14:textId="069E7373" w:rsidR="003E777A" w:rsidRPr="00B00B6D" w:rsidRDefault="003E777A" w:rsidP="003E777A">
            <w:pPr>
              <w:spacing w:after="0"/>
              <w:rPr>
                <w:rFonts w:eastAsia="宋体"/>
                <w:highlight w:val="yellow"/>
                <w:lang w:eastAsia="zh-CN"/>
              </w:rPr>
            </w:pPr>
            <w:r w:rsidRPr="00360664">
              <w:t>-17.3</w:t>
            </w:r>
          </w:p>
        </w:tc>
      </w:tr>
      <w:tr w:rsidR="003E777A" w14:paraId="3B77D123" w14:textId="2757BE31" w:rsidTr="003E777A">
        <w:trPr>
          <w:trHeight w:val="115"/>
          <w:jc w:val="center"/>
        </w:trPr>
        <w:tc>
          <w:tcPr>
            <w:tcW w:w="2584" w:type="dxa"/>
            <w:vAlign w:val="center"/>
          </w:tcPr>
          <w:p w14:paraId="3AD66B14" w14:textId="77C82D57" w:rsidR="003E777A" w:rsidRPr="004F1662" w:rsidRDefault="003E777A" w:rsidP="003E777A">
            <w:pPr>
              <w:spacing w:after="0"/>
              <w:rPr>
                <w:rFonts w:eastAsia="宋体"/>
                <w:b/>
                <w:bCs/>
                <w:lang w:eastAsia="zh-CN"/>
              </w:rPr>
            </w:pPr>
            <w:r w:rsidRPr="004F1662">
              <w:rPr>
                <w:rFonts w:eastAsia="宋体"/>
                <w:b/>
                <w:bCs/>
                <w:lang w:eastAsia="zh-CN"/>
              </w:rPr>
              <w:t>DFF, non-peak rough beam</w:t>
            </w:r>
          </w:p>
        </w:tc>
        <w:tc>
          <w:tcPr>
            <w:tcW w:w="2504" w:type="dxa"/>
            <w:vAlign w:val="center"/>
          </w:tcPr>
          <w:p w14:paraId="4ED6BC00" w14:textId="663539B2" w:rsidR="003E777A" w:rsidRDefault="003E777A" w:rsidP="003E777A">
            <w:pPr>
              <w:spacing w:after="0"/>
              <w:rPr>
                <w:rFonts w:eastAsia="宋体"/>
                <w:lang w:eastAsia="zh-CN"/>
              </w:rPr>
            </w:pPr>
            <w:r>
              <w:rPr>
                <w:rFonts w:eastAsia="宋体"/>
                <w:lang w:eastAsia="zh-CN"/>
              </w:rPr>
              <w:t>-83.3</w:t>
            </w:r>
          </w:p>
        </w:tc>
        <w:tc>
          <w:tcPr>
            <w:tcW w:w="2278" w:type="dxa"/>
            <w:vAlign w:val="center"/>
          </w:tcPr>
          <w:p w14:paraId="1EF72EC2" w14:textId="3DFCD502" w:rsidR="003E777A" w:rsidRDefault="003E777A" w:rsidP="003E777A">
            <w:pPr>
              <w:spacing w:after="0"/>
              <w:rPr>
                <w:rFonts w:eastAsia="宋体"/>
                <w:lang w:eastAsia="zh-CN"/>
              </w:rPr>
            </w:pPr>
            <w:r>
              <w:rPr>
                <w:rFonts w:eastAsia="宋体"/>
                <w:lang w:eastAsia="zh-CN"/>
              </w:rPr>
              <w:t>5.7</w:t>
            </w:r>
          </w:p>
        </w:tc>
        <w:tc>
          <w:tcPr>
            <w:tcW w:w="2263" w:type="dxa"/>
          </w:tcPr>
          <w:p w14:paraId="6C282175" w14:textId="07BFBAD4" w:rsidR="003E777A" w:rsidRDefault="003E777A" w:rsidP="003E777A">
            <w:pPr>
              <w:spacing w:after="0"/>
              <w:rPr>
                <w:rFonts w:eastAsia="宋体"/>
                <w:lang w:eastAsia="zh-CN"/>
              </w:rPr>
            </w:pPr>
            <w:r w:rsidRPr="00360664">
              <w:t>-24.3</w:t>
            </w:r>
          </w:p>
        </w:tc>
      </w:tr>
    </w:tbl>
    <w:p w14:paraId="24776DCC" w14:textId="77777777" w:rsidR="00505D5D" w:rsidRDefault="00505D5D" w:rsidP="004928F3">
      <w:pPr>
        <w:spacing w:after="0"/>
        <w:jc w:val="both"/>
        <w:rPr>
          <w:rFonts w:eastAsia="宋体"/>
          <w:lang w:eastAsia="zh-CN"/>
        </w:rPr>
      </w:pPr>
    </w:p>
    <w:p w14:paraId="62B071B7" w14:textId="549FB63B" w:rsidR="0008152D" w:rsidRDefault="0008152D" w:rsidP="0008152D">
      <w:pPr>
        <w:spacing w:after="0"/>
        <w:jc w:val="both"/>
        <w:rPr>
          <w:rFonts w:eastAsia="宋体"/>
          <w:lang w:eastAsia="zh-CN"/>
        </w:rPr>
      </w:pPr>
      <w:r>
        <w:rPr>
          <w:rFonts w:eastAsia="宋体"/>
          <w:lang w:eastAsia="zh-CN"/>
        </w:rPr>
        <w:lastRenderedPageBreak/>
        <w:t xml:space="preserve">Considering the upper bound of SNR with rough beam are much lower than that with fine beam as shown in Table 1, fine beam should be used in AI/ML BM test to get a larger dynamic power range. </w:t>
      </w:r>
      <w:proofErr w:type="gramStart"/>
      <w:r>
        <w:rPr>
          <w:rFonts w:eastAsia="宋体"/>
          <w:lang w:eastAsia="zh-CN"/>
        </w:rPr>
        <w:t>Next</w:t>
      </w:r>
      <w:proofErr w:type="gramEnd"/>
      <w:r>
        <w:rPr>
          <w:rFonts w:eastAsia="宋体"/>
          <w:lang w:eastAsia="zh-CN"/>
        </w:rPr>
        <w:t xml:space="preserve"> we will only focus testing using fine beam.</w:t>
      </w:r>
    </w:p>
    <w:p w14:paraId="260761B5" w14:textId="77777777" w:rsidR="0008152D" w:rsidRDefault="0008152D" w:rsidP="0008152D">
      <w:pPr>
        <w:spacing w:after="0"/>
        <w:jc w:val="both"/>
        <w:rPr>
          <w:rFonts w:eastAsia="宋体"/>
          <w:lang w:eastAsia="zh-CN"/>
        </w:rPr>
      </w:pPr>
    </w:p>
    <w:p w14:paraId="043C29A2" w14:textId="1351B4E5" w:rsidR="0008152D" w:rsidRDefault="0008152D" w:rsidP="0008152D">
      <w:pPr>
        <w:spacing w:after="0"/>
        <w:jc w:val="both"/>
        <w:rPr>
          <w:rFonts w:eastAsia="Times New Roman"/>
          <w:b/>
          <w:bCs/>
          <w:u w:val="single"/>
          <w:lang w:val="en-US"/>
        </w:rPr>
      </w:pPr>
      <w:r>
        <w:rPr>
          <w:rFonts w:eastAsia="Times New Roman"/>
          <w:b/>
          <w:bCs/>
          <w:u w:val="single"/>
          <w:lang w:val="en-US"/>
        </w:rPr>
        <w:t xml:space="preserve">Observation </w:t>
      </w:r>
      <w:r w:rsidR="005C5189">
        <w:rPr>
          <w:rFonts w:eastAsia="Times New Roman"/>
          <w:b/>
          <w:bCs/>
          <w:u w:val="single"/>
          <w:lang w:val="en-US"/>
        </w:rPr>
        <w:t>10</w:t>
      </w:r>
      <w:r>
        <w:rPr>
          <w:rFonts w:eastAsia="宋体"/>
          <w:lang w:val="en-US" w:eastAsia="zh-CN"/>
        </w:rPr>
        <w:t xml:space="preserve">: </w:t>
      </w:r>
      <w:r>
        <w:rPr>
          <w:rFonts w:eastAsia="宋体"/>
          <w:lang w:eastAsia="zh-CN"/>
        </w:rPr>
        <w:t>The upper bound of SNR with rough beam are much lower than that with fine beam</w:t>
      </w:r>
      <w:r>
        <w:rPr>
          <w:rFonts w:eastAsia="Times New Roman"/>
        </w:rPr>
        <w:t>.</w:t>
      </w:r>
    </w:p>
    <w:p w14:paraId="42A8CE15" w14:textId="77777777" w:rsidR="005C5189" w:rsidRDefault="005C5189" w:rsidP="0008152D">
      <w:pPr>
        <w:spacing w:after="0"/>
        <w:jc w:val="both"/>
        <w:rPr>
          <w:rFonts w:eastAsia="Times New Roman"/>
          <w:b/>
          <w:bCs/>
          <w:u w:val="single"/>
          <w:lang w:val="en-US"/>
        </w:rPr>
      </w:pPr>
    </w:p>
    <w:p w14:paraId="1315ED44" w14:textId="60F6C92E" w:rsidR="0008152D" w:rsidRDefault="0008152D" w:rsidP="0008152D">
      <w:pPr>
        <w:spacing w:after="0"/>
        <w:jc w:val="both"/>
        <w:rPr>
          <w:rFonts w:eastAsia="Times New Roman"/>
          <w:lang w:val="en-US"/>
        </w:rPr>
      </w:pPr>
      <w:r>
        <w:rPr>
          <w:rFonts w:eastAsia="Times New Roman"/>
          <w:b/>
          <w:bCs/>
          <w:u w:val="single"/>
          <w:lang w:val="en-US"/>
        </w:rPr>
        <w:t>Proposal 1</w:t>
      </w:r>
      <w:r w:rsidR="005C5189">
        <w:rPr>
          <w:rFonts w:eastAsia="Times New Roman"/>
          <w:b/>
          <w:bCs/>
          <w:u w:val="single"/>
          <w:lang w:val="en-US"/>
        </w:rPr>
        <w:t>2</w:t>
      </w:r>
      <w:r>
        <w:rPr>
          <w:rFonts w:eastAsia="宋体"/>
          <w:lang w:val="en-US" w:eastAsia="zh-CN"/>
        </w:rPr>
        <w:t>: Fine beam should be used in AI/ML test</w:t>
      </w:r>
      <w:r>
        <w:rPr>
          <w:rFonts w:eastAsia="Times New Roman"/>
        </w:rPr>
        <w:t>.</w:t>
      </w:r>
      <w:r>
        <w:rPr>
          <w:rFonts w:eastAsia="Times New Roman"/>
          <w:lang w:val="en-US"/>
        </w:rPr>
        <w:t xml:space="preserve"> </w:t>
      </w:r>
    </w:p>
    <w:p w14:paraId="2376F667" w14:textId="77777777" w:rsidR="003E777A" w:rsidRPr="003E777A" w:rsidRDefault="003E777A" w:rsidP="004928F3">
      <w:pPr>
        <w:spacing w:after="0"/>
        <w:jc w:val="both"/>
        <w:rPr>
          <w:rFonts w:eastAsia="宋体"/>
          <w:lang w:val="en-US" w:eastAsia="zh-CN"/>
        </w:rPr>
      </w:pPr>
    </w:p>
    <w:p w14:paraId="2C83F61E" w14:textId="77777777" w:rsidR="00FC763E" w:rsidRDefault="00FD62BC" w:rsidP="004928F3">
      <w:pPr>
        <w:spacing w:after="0"/>
        <w:jc w:val="both"/>
        <w:rPr>
          <w:rFonts w:eastAsia="宋体"/>
          <w:lang w:eastAsia="zh-CN"/>
        </w:rPr>
      </w:pPr>
      <w:r>
        <w:rPr>
          <w:rFonts w:eastAsia="宋体"/>
          <w:lang w:eastAsia="zh-CN"/>
        </w:rPr>
        <w:t xml:space="preserve"> </w:t>
      </w:r>
      <w:r w:rsidR="006C07AC">
        <w:rPr>
          <w:rFonts w:eastAsia="宋体"/>
          <w:lang w:eastAsia="zh-CN"/>
        </w:rPr>
        <w:t xml:space="preserve">It can be observed that the power level at reference point (before </w:t>
      </w:r>
      <w:r w:rsidR="006F2016">
        <w:rPr>
          <w:rFonts w:eastAsia="宋体"/>
          <w:lang w:eastAsia="zh-CN"/>
        </w:rPr>
        <w:t>UE Rx beam forming</w:t>
      </w:r>
      <w:r w:rsidR="006C07AC">
        <w:rPr>
          <w:rFonts w:eastAsia="宋体"/>
          <w:lang w:eastAsia="zh-CN"/>
        </w:rPr>
        <w:t>)</w:t>
      </w:r>
      <w:r w:rsidR="006F2016">
        <w:rPr>
          <w:rFonts w:eastAsia="宋体"/>
          <w:lang w:eastAsia="zh-CN"/>
        </w:rPr>
        <w:t xml:space="preserve"> for different cases are </w:t>
      </w:r>
      <w:r w:rsidR="000F6407">
        <w:rPr>
          <w:rFonts w:eastAsia="宋体"/>
          <w:lang w:eastAsia="zh-CN"/>
        </w:rPr>
        <w:t xml:space="preserve">basically the same as it is determined by </w:t>
      </w:r>
      <w:r w:rsidR="00EE7A1F">
        <w:rPr>
          <w:rFonts w:eastAsia="宋体"/>
          <w:lang w:eastAsia="zh-CN"/>
        </w:rPr>
        <w:t xml:space="preserve">maximum Tx power at TE. </w:t>
      </w:r>
    </w:p>
    <w:p w14:paraId="693F9631" w14:textId="77777777" w:rsidR="00FC763E" w:rsidRDefault="00FC763E" w:rsidP="004928F3">
      <w:pPr>
        <w:spacing w:after="0"/>
        <w:jc w:val="both"/>
        <w:rPr>
          <w:rFonts w:eastAsia="宋体"/>
          <w:lang w:eastAsia="zh-CN"/>
        </w:rPr>
      </w:pPr>
    </w:p>
    <w:p w14:paraId="5B59E318" w14:textId="5D8598B1" w:rsidR="00B00B6D" w:rsidRDefault="004F1662" w:rsidP="004928F3">
      <w:pPr>
        <w:spacing w:after="0"/>
        <w:jc w:val="both"/>
        <w:rPr>
          <w:rFonts w:eastAsia="宋体"/>
          <w:lang w:eastAsia="zh-CN"/>
        </w:rPr>
      </w:pPr>
      <w:r>
        <w:rPr>
          <w:rFonts w:eastAsia="宋体"/>
          <w:lang w:eastAsia="zh-CN"/>
        </w:rPr>
        <w:t>The upper bound of SNR at UE baseband is determined by several factors</w:t>
      </w:r>
      <w:r w:rsidR="006C07AC">
        <w:rPr>
          <w:rFonts w:eastAsia="宋体"/>
          <w:lang w:eastAsia="zh-CN"/>
        </w:rPr>
        <w:t xml:space="preserve">. One of the factors is Tx power at TE. If TE can do better now, the upper bound of SNR can be higher. </w:t>
      </w:r>
    </w:p>
    <w:p w14:paraId="381E73CC" w14:textId="77777777" w:rsidR="009E1007" w:rsidRDefault="009E1007" w:rsidP="004928F3">
      <w:pPr>
        <w:spacing w:after="0"/>
        <w:jc w:val="both"/>
        <w:rPr>
          <w:rFonts w:eastAsia="宋体"/>
          <w:lang w:eastAsia="zh-CN"/>
        </w:rPr>
      </w:pPr>
    </w:p>
    <w:p w14:paraId="0A4A5806" w14:textId="2D4147BA" w:rsidR="0008152D" w:rsidRDefault="00EE7A1F" w:rsidP="0008152D">
      <w:pPr>
        <w:spacing w:after="0"/>
        <w:jc w:val="both"/>
        <w:rPr>
          <w:rFonts w:eastAsia="宋体"/>
          <w:lang w:eastAsia="zh-CN"/>
        </w:rPr>
      </w:pPr>
      <w:r>
        <w:rPr>
          <w:rFonts w:eastAsia="宋体"/>
          <w:lang w:eastAsia="zh-CN"/>
        </w:rPr>
        <w:t>Regarding the lower bound</w:t>
      </w:r>
      <w:r w:rsidR="00141A49">
        <w:rPr>
          <w:rFonts w:eastAsia="宋体"/>
          <w:lang w:eastAsia="zh-CN"/>
        </w:rPr>
        <w:t>,</w:t>
      </w:r>
      <w:r w:rsidR="009E1007">
        <w:rPr>
          <w:rFonts w:eastAsia="宋体"/>
          <w:lang w:eastAsia="zh-CN"/>
        </w:rPr>
        <w:t xml:space="preserve"> i</w:t>
      </w:r>
      <w:r w:rsidR="00181BF9">
        <w:rPr>
          <w:rFonts w:eastAsia="宋体"/>
          <w:lang w:eastAsia="zh-CN"/>
        </w:rPr>
        <w:t>n</w:t>
      </w:r>
      <w:r w:rsidR="009E1007">
        <w:rPr>
          <w:rFonts w:eastAsia="宋体"/>
          <w:lang w:eastAsia="zh-CN"/>
        </w:rPr>
        <w:t xml:space="preserve"> our understanding, it is not </w:t>
      </w:r>
      <w:r w:rsidR="00FD62BC">
        <w:rPr>
          <w:rFonts w:eastAsia="宋体"/>
          <w:lang w:eastAsia="zh-CN"/>
        </w:rPr>
        <w:t>quite</w:t>
      </w:r>
      <w:r w:rsidR="00FC763E">
        <w:rPr>
          <w:rFonts w:eastAsia="宋体"/>
          <w:lang w:eastAsia="zh-CN"/>
        </w:rPr>
        <w:t xml:space="preserve"> a</w:t>
      </w:r>
      <w:r w:rsidR="009E1007">
        <w:rPr>
          <w:rFonts w:eastAsia="宋体"/>
          <w:lang w:eastAsia="zh-CN"/>
        </w:rPr>
        <w:t xml:space="preserve"> </w:t>
      </w:r>
      <w:r w:rsidR="00FD62BC">
        <w:rPr>
          <w:rFonts w:eastAsia="宋体"/>
          <w:lang w:eastAsia="zh-CN"/>
        </w:rPr>
        <w:t xml:space="preserve">limitation. </w:t>
      </w:r>
      <w:r w:rsidR="00141A49">
        <w:rPr>
          <w:rFonts w:eastAsia="宋体"/>
          <w:lang w:eastAsia="zh-CN"/>
        </w:rPr>
        <w:t xml:space="preserve">As observed through the simulation results </w:t>
      </w:r>
      <w:r w:rsidR="00FD62BC">
        <w:rPr>
          <w:rFonts w:eastAsia="宋体"/>
          <w:lang w:eastAsia="zh-CN"/>
        </w:rPr>
        <w:t xml:space="preserve">given </w:t>
      </w:r>
      <w:r w:rsidR="00141A49">
        <w:rPr>
          <w:rFonts w:eastAsia="宋体"/>
          <w:lang w:val="en-US" w:eastAsia="zh-CN"/>
        </w:rPr>
        <w:t xml:space="preserve">in our contribution R4-2417893, </w:t>
      </w:r>
      <w:r w:rsidR="00141A49">
        <w:rPr>
          <w:rFonts w:eastAsia="宋体"/>
          <w:lang w:eastAsia="zh-CN"/>
        </w:rPr>
        <w:t xml:space="preserve">the week beams should be excluded </w:t>
      </w:r>
      <w:r w:rsidR="00181BF9">
        <w:rPr>
          <w:rFonts w:eastAsia="宋体"/>
          <w:lang w:eastAsia="zh-CN"/>
        </w:rPr>
        <w:t>otherwise the predict accuracy of AI/ML BM model will be very poor</w:t>
      </w:r>
      <w:r w:rsidR="00FD62BC">
        <w:rPr>
          <w:rFonts w:eastAsia="宋体"/>
          <w:lang w:eastAsia="zh-CN"/>
        </w:rPr>
        <w:t xml:space="preserve"> after considering the impact of measurement error</w:t>
      </w:r>
      <w:r w:rsidR="00181BF9">
        <w:rPr>
          <w:rFonts w:eastAsia="宋体"/>
          <w:lang w:eastAsia="zh-CN"/>
        </w:rPr>
        <w:t xml:space="preserve">.  </w:t>
      </w:r>
      <w:r w:rsidR="009E1007">
        <w:rPr>
          <w:rFonts w:eastAsia="宋体"/>
          <w:lang w:eastAsia="zh-CN"/>
        </w:rPr>
        <w:t>In our simulation, we excluded the beams which is 30dB weaker than the best beam, and the Top 5/1 prediction accuracy is above 90%.</w:t>
      </w:r>
      <w:r w:rsidR="00FD62BC">
        <w:rPr>
          <w:rFonts w:eastAsia="宋体"/>
          <w:lang w:eastAsia="zh-CN"/>
        </w:rPr>
        <w:t xml:space="preserve"> </w:t>
      </w:r>
      <w:proofErr w:type="gramStart"/>
      <w:r w:rsidR="00FD62BC">
        <w:rPr>
          <w:rFonts w:eastAsia="宋体"/>
          <w:lang w:eastAsia="zh-CN"/>
        </w:rPr>
        <w:t>Therefore</w:t>
      </w:r>
      <w:proofErr w:type="gramEnd"/>
      <w:r w:rsidR="00FD62BC">
        <w:rPr>
          <w:rFonts w:eastAsia="宋体"/>
          <w:lang w:eastAsia="zh-CN"/>
        </w:rPr>
        <w:t xml:space="preserve"> 30dB dynamic range may be enough for the test based on our initial simulations. </w:t>
      </w:r>
      <w:r w:rsidR="00FC763E">
        <w:rPr>
          <w:rFonts w:eastAsia="宋体"/>
          <w:lang w:eastAsia="zh-CN"/>
        </w:rPr>
        <w:t xml:space="preserve">We can get the corresponding SNR at baseband in the last column. It can be observed that SNR in the last column is above -6dB only when using peak fine beam. </w:t>
      </w:r>
      <w:r w:rsidR="00856FEE">
        <w:rPr>
          <w:rFonts w:eastAsia="宋体"/>
          <w:lang w:eastAsia="zh-CN"/>
        </w:rPr>
        <w:t xml:space="preserve">It is important to have a large SNR dynamic range, otherwise the measurement error will be large for many beams. </w:t>
      </w:r>
      <w:r w:rsidR="00FC763E">
        <w:rPr>
          <w:rFonts w:eastAsia="宋体"/>
          <w:lang w:eastAsia="zh-CN"/>
        </w:rPr>
        <w:t xml:space="preserve">If to use multiple </w:t>
      </w:r>
      <w:proofErr w:type="spellStart"/>
      <w:r w:rsidR="00FC763E">
        <w:rPr>
          <w:rFonts w:eastAsia="宋体"/>
          <w:lang w:eastAsia="zh-CN"/>
        </w:rPr>
        <w:t>AoA</w:t>
      </w:r>
      <w:proofErr w:type="spellEnd"/>
      <w:r w:rsidR="00FC763E">
        <w:rPr>
          <w:rFonts w:eastAsia="宋体"/>
          <w:lang w:eastAsia="zh-CN"/>
        </w:rPr>
        <w:t xml:space="preserve"> test system, </w:t>
      </w:r>
      <w:r w:rsidR="0008152D">
        <w:rPr>
          <w:rFonts w:eastAsia="宋体"/>
          <w:lang w:eastAsia="zh-CN"/>
        </w:rPr>
        <w:t xml:space="preserve">it is not possible to use peak fine beam only. With single </w:t>
      </w:r>
      <w:proofErr w:type="spellStart"/>
      <w:r w:rsidR="0008152D">
        <w:rPr>
          <w:rFonts w:eastAsia="宋体"/>
          <w:lang w:eastAsia="zh-CN"/>
        </w:rPr>
        <w:t>AoA</w:t>
      </w:r>
      <w:proofErr w:type="spellEnd"/>
      <w:r w:rsidR="0008152D">
        <w:rPr>
          <w:rFonts w:eastAsia="宋体"/>
          <w:lang w:eastAsia="zh-CN"/>
        </w:rPr>
        <w:t xml:space="preserve">, it is possible to use peak fine beam. And we propose to use peak fine beam in AI/ML BM test. It can be observed that the upper bound of SNR with non-peak fine beam is 12.1dB lower than that of peak fine beam, which means SNR dynamic range of multiple </w:t>
      </w:r>
      <w:proofErr w:type="spellStart"/>
      <w:r w:rsidR="0008152D">
        <w:rPr>
          <w:rFonts w:eastAsia="宋体"/>
          <w:lang w:eastAsia="zh-CN"/>
        </w:rPr>
        <w:t>AoA</w:t>
      </w:r>
      <w:proofErr w:type="spellEnd"/>
      <w:r w:rsidR="0008152D">
        <w:rPr>
          <w:rFonts w:eastAsia="宋体"/>
          <w:lang w:eastAsia="zh-CN"/>
        </w:rPr>
        <w:t xml:space="preserve"> test system would be at least 12dB </w:t>
      </w:r>
      <w:r w:rsidR="00D55A0E">
        <w:rPr>
          <w:rFonts w:eastAsia="宋体"/>
          <w:lang w:eastAsia="zh-CN"/>
        </w:rPr>
        <w:t xml:space="preserve">smaller than single </w:t>
      </w:r>
      <w:proofErr w:type="spellStart"/>
      <w:r w:rsidR="00D55A0E">
        <w:rPr>
          <w:rFonts w:eastAsia="宋体"/>
          <w:lang w:eastAsia="zh-CN"/>
        </w:rPr>
        <w:t>AoA</w:t>
      </w:r>
      <w:proofErr w:type="spellEnd"/>
      <w:r w:rsidR="00D55A0E">
        <w:rPr>
          <w:rFonts w:eastAsia="宋体"/>
          <w:lang w:eastAsia="zh-CN"/>
        </w:rPr>
        <w:t xml:space="preserve"> test system.</w:t>
      </w:r>
    </w:p>
    <w:p w14:paraId="11408D71" w14:textId="77777777" w:rsidR="00D55A0E" w:rsidRDefault="00D55A0E" w:rsidP="0008152D">
      <w:pPr>
        <w:spacing w:after="0"/>
        <w:jc w:val="both"/>
        <w:rPr>
          <w:rFonts w:eastAsia="宋体"/>
          <w:lang w:eastAsia="zh-CN"/>
        </w:rPr>
      </w:pPr>
    </w:p>
    <w:p w14:paraId="78FD8844" w14:textId="3C2F00E9" w:rsidR="00A210FB" w:rsidRDefault="00A210FB" w:rsidP="00A210FB">
      <w:pPr>
        <w:spacing w:after="0"/>
        <w:jc w:val="both"/>
        <w:rPr>
          <w:rFonts w:eastAsia="宋体"/>
          <w:lang w:val="en-US" w:eastAsia="zh-CN"/>
        </w:rPr>
      </w:pPr>
      <w:r>
        <w:rPr>
          <w:rFonts w:eastAsia="Times New Roman"/>
          <w:b/>
          <w:bCs/>
          <w:u w:val="single"/>
          <w:lang w:val="en-US"/>
        </w:rPr>
        <w:t>Observation 1</w:t>
      </w:r>
      <w:r w:rsidR="005C5189">
        <w:rPr>
          <w:rFonts w:eastAsia="Times New Roman"/>
          <w:b/>
          <w:bCs/>
          <w:u w:val="single"/>
          <w:lang w:val="en-US"/>
        </w:rPr>
        <w:t>1</w:t>
      </w:r>
      <w:r>
        <w:rPr>
          <w:rFonts w:eastAsia="宋体"/>
          <w:lang w:val="en-US" w:eastAsia="zh-CN"/>
        </w:rPr>
        <w:t xml:space="preserve">: </w:t>
      </w:r>
      <w:r w:rsidR="00856FEE">
        <w:rPr>
          <w:rFonts w:eastAsia="宋体"/>
          <w:lang w:val="en-US" w:eastAsia="zh-CN"/>
        </w:rPr>
        <w:t>Among all the test methods, only using peak fine beam can make sure the lowest SNR above -6dB with 30dB dynamic power range.</w:t>
      </w:r>
    </w:p>
    <w:p w14:paraId="6C184204" w14:textId="6C8280F7" w:rsidR="00A210FB" w:rsidRDefault="00A210FB" w:rsidP="00A210FB">
      <w:pPr>
        <w:spacing w:after="0"/>
        <w:jc w:val="both"/>
        <w:rPr>
          <w:rFonts w:eastAsia="宋体"/>
          <w:lang w:val="en-US" w:eastAsia="zh-CN"/>
        </w:rPr>
      </w:pPr>
      <w:r>
        <w:rPr>
          <w:rFonts w:eastAsia="Times New Roman"/>
          <w:b/>
          <w:bCs/>
          <w:u w:val="single"/>
          <w:lang w:val="en-US"/>
        </w:rPr>
        <w:t xml:space="preserve">Observation </w:t>
      </w:r>
      <w:r w:rsidR="005C5189">
        <w:rPr>
          <w:rFonts w:eastAsia="Times New Roman"/>
          <w:b/>
          <w:bCs/>
          <w:u w:val="single"/>
          <w:lang w:val="en-US"/>
        </w:rPr>
        <w:t>1</w:t>
      </w:r>
      <w:r>
        <w:rPr>
          <w:rFonts w:eastAsia="Times New Roman"/>
          <w:b/>
          <w:bCs/>
          <w:u w:val="single"/>
          <w:lang w:val="en-US"/>
        </w:rPr>
        <w:t>2</w:t>
      </w:r>
      <w:r>
        <w:rPr>
          <w:rFonts w:eastAsia="宋体"/>
          <w:lang w:val="en-US" w:eastAsia="zh-CN"/>
        </w:rPr>
        <w:t xml:space="preserve">: Multiple </w:t>
      </w:r>
      <w:proofErr w:type="spellStart"/>
      <w:r>
        <w:rPr>
          <w:rFonts w:eastAsia="宋体"/>
          <w:lang w:val="en-US" w:eastAsia="zh-CN"/>
        </w:rPr>
        <w:t>AoA</w:t>
      </w:r>
      <w:proofErr w:type="spellEnd"/>
      <w:r>
        <w:rPr>
          <w:rFonts w:eastAsia="宋体"/>
          <w:lang w:val="en-US" w:eastAsia="zh-CN"/>
        </w:rPr>
        <w:t xml:space="preserve"> test systems </w:t>
      </w:r>
      <w:proofErr w:type="spellStart"/>
      <w:r>
        <w:rPr>
          <w:rFonts w:eastAsia="宋体"/>
          <w:lang w:val="en-US" w:eastAsia="zh-CN"/>
        </w:rPr>
        <w:t>can not</w:t>
      </w:r>
      <w:proofErr w:type="spellEnd"/>
      <w:r>
        <w:rPr>
          <w:rFonts w:eastAsia="宋体"/>
          <w:lang w:val="en-US" w:eastAsia="zh-CN"/>
        </w:rPr>
        <w:t xml:space="preserve"> use peak fine beam only.</w:t>
      </w:r>
    </w:p>
    <w:p w14:paraId="79D482E0" w14:textId="77777777" w:rsidR="00A210FB" w:rsidRDefault="00A210FB" w:rsidP="00A210FB">
      <w:pPr>
        <w:spacing w:after="0"/>
        <w:jc w:val="both"/>
        <w:rPr>
          <w:rFonts w:eastAsia="宋体"/>
          <w:lang w:val="en-US" w:eastAsia="zh-CN"/>
        </w:rPr>
      </w:pPr>
    </w:p>
    <w:p w14:paraId="6DBB4645" w14:textId="4FD45CCD" w:rsidR="00A210FB" w:rsidRDefault="00A210FB" w:rsidP="00A210FB">
      <w:pPr>
        <w:spacing w:after="0"/>
        <w:jc w:val="both"/>
        <w:rPr>
          <w:rFonts w:eastAsia="宋体"/>
          <w:lang w:val="en-US" w:eastAsia="zh-CN"/>
        </w:rPr>
      </w:pPr>
      <w:r w:rsidRPr="00A210FB">
        <w:rPr>
          <w:rFonts w:eastAsia="Times New Roman"/>
          <w:b/>
          <w:bCs/>
          <w:u w:val="single"/>
          <w:lang w:val="en-US"/>
        </w:rPr>
        <w:t xml:space="preserve">Proposal </w:t>
      </w:r>
      <w:r w:rsidR="005C5189">
        <w:rPr>
          <w:rFonts w:eastAsia="Times New Roman"/>
          <w:b/>
          <w:bCs/>
          <w:u w:val="single"/>
          <w:lang w:val="en-US"/>
        </w:rPr>
        <w:t>13</w:t>
      </w:r>
      <w:r>
        <w:rPr>
          <w:rFonts w:eastAsia="宋体"/>
          <w:lang w:val="en-US" w:eastAsia="zh-CN"/>
        </w:rPr>
        <w:t xml:space="preserve">: Using peak fine beam in AI/ML BM test with single </w:t>
      </w:r>
      <w:proofErr w:type="spellStart"/>
      <w:r>
        <w:rPr>
          <w:rFonts w:eastAsia="宋体"/>
          <w:lang w:val="en-US" w:eastAsia="zh-CN"/>
        </w:rPr>
        <w:t>AoA</w:t>
      </w:r>
      <w:proofErr w:type="spellEnd"/>
      <w:r>
        <w:rPr>
          <w:rFonts w:eastAsia="宋体"/>
          <w:lang w:val="en-US" w:eastAsia="zh-CN"/>
        </w:rPr>
        <w:t xml:space="preserve"> test system.</w:t>
      </w:r>
    </w:p>
    <w:p w14:paraId="2BA3BEA9" w14:textId="77777777" w:rsidR="00A210FB" w:rsidRDefault="00A210FB" w:rsidP="00D55A0E">
      <w:pPr>
        <w:spacing w:after="0"/>
        <w:jc w:val="both"/>
        <w:rPr>
          <w:rFonts w:eastAsia="Times New Roman"/>
          <w:b/>
          <w:bCs/>
          <w:u w:val="single"/>
          <w:lang w:val="en-US"/>
        </w:rPr>
      </w:pPr>
    </w:p>
    <w:p w14:paraId="410D8C75" w14:textId="7BF2FA05" w:rsidR="005E2EB4" w:rsidRPr="00A210FB" w:rsidRDefault="00D55A0E" w:rsidP="004928F3">
      <w:pPr>
        <w:spacing w:after="0"/>
        <w:jc w:val="both"/>
        <w:rPr>
          <w:rFonts w:eastAsia="Times New Roman"/>
          <w:b/>
          <w:bCs/>
          <w:u w:val="single"/>
          <w:lang w:val="en-US"/>
        </w:rPr>
      </w:pPr>
      <w:r>
        <w:rPr>
          <w:rFonts w:eastAsia="Times New Roman"/>
          <w:b/>
          <w:bCs/>
          <w:u w:val="single"/>
          <w:lang w:val="en-US"/>
        </w:rPr>
        <w:t>Observation 1</w:t>
      </w:r>
      <w:r w:rsidR="00856FEE">
        <w:rPr>
          <w:rFonts w:eastAsia="Times New Roman"/>
          <w:b/>
          <w:bCs/>
          <w:u w:val="single"/>
          <w:lang w:val="en-US"/>
        </w:rPr>
        <w:t>3</w:t>
      </w:r>
      <w:r>
        <w:rPr>
          <w:rFonts w:eastAsia="宋体"/>
          <w:lang w:val="en-US" w:eastAsia="zh-CN"/>
        </w:rPr>
        <w:t xml:space="preserve">: </w:t>
      </w:r>
      <w:r>
        <w:rPr>
          <w:rFonts w:eastAsia="宋体"/>
          <w:lang w:eastAsia="zh-CN"/>
        </w:rPr>
        <w:t xml:space="preserve">SNR dynamic range of multiple </w:t>
      </w:r>
      <w:proofErr w:type="spellStart"/>
      <w:r>
        <w:rPr>
          <w:rFonts w:eastAsia="宋体"/>
          <w:lang w:eastAsia="zh-CN"/>
        </w:rPr>
        <w:t>AoA</w:t>
      </w:r>
      <w:proofErr w:type="spellEnd"/>
      <w:r>
        <w:rPr>
          <w:rFonts w:eastAsia="宋体"/>
          <w:lang w:eastAsia="zh-CN"/>
        </w:rPr>
        <w:t xml:space="preserve"> test system would be at least 12dB smaller than single </w:t>
      </w:r>
      <w:proofErr w:type="spellStart"/>
      <w:r>
        <w:rPr>
          <w:rFonts w:eastAsia="宋体"/>
          <w:lang w:eastAsia="zh-CN"/>
        </w:rPr>
        <w:t>AoA</w:t>
      </w:r>
      <w:proofErr w:type="spellEnd"/>
      <w:r>
        <w:rPr>
          <w:rFonts w:eastAsia="宋体"/>
          <w:lang w:eastAsia="zh-CN"/>
        </w:rPr>
        <w:t xml:space="preserve"> test system</w:t>
      </w:r>
      <w:r>
        <w:rPr>
          <w:rFonts w:eastAsia="Times New Roman"/>
        </w:rPr>
        <w:t>.</w:t>
      </w:r>
    </w:p>
    <w:bookmarkEnd w:id="2"/>
    <w:bookmarkEnd w:id="10"/>
    <w:bookmarkEnd w:id="11"/>
    <w:bookmarkEnd w:id="12"/>
    <w:p w14:paraId="0BC381C7" w14:textId="77777777" w:rsidR="000A231E" w:rsidRPr="005B3B36" w:rsidRDefault="000A231E">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0C44FF05" w14:textId="7C723E02" w:rsidR="006E47EA" w:rsidRDefault="00EB02D8" w:rsidP="006E47EA">
      <w:pPr>
        <w:spacing w:beforeLines="50" w:before="120" w:afterLines="50" w:after="120"/>
        <w:jc w:val="both"/>
        <w:rPr>
          <w:rFonts w:eastAsiaTheme="minorEastAsia"/>
          <w:bCs/>
          <w:iCs/>
          <w:lang w:val="en-US" w:eastAsia="zh-TW"/>
        </w:rPr>
      </w:pPr>
      <w:r w:rsidRPr="00EB02D8">
        <w:rPr>
          <w:rFonts w:eastAsiaTheme="minorEastAsia"/>
          <w:bCs/>
          <w:iCs/>
          <w:lang w:val="en-US" w:eastAsia="zh-TW"/>
        </w:rPr>
        <w:t xml:space="preserve">In this contribution, </w:t>
      </w:r>
      <w:r w:rsidR="00972131">
        <w:rPr>
          <w:rFonts w:eastAsiaTheme="minorEastAsia"/>
          <w:bCs/>
          <w:iCs/>
          <w:lang w:val="en-US" w:eastAsia="zh-TW"/>
        </w:rPr>
        <w:t xml:space="preserve">we provide our views </w:t>
      </w:r>
      <w:r w:rsidR="00C760FF">
        <w:rPr>
          <w:rFonts w:eastAsiaTheme="minorEastAsia"/>
          <w:bCs/>
          <w:iCs/>
          <w:lang w:val="en-US" w:eastAsia="zh-TW"/>
        </w:rPr>
        <w:t>for</w:t>
      </w:r>
      <w:r w:rsidR="00972131">
        <w:rPr>
          <w:rFonts w:eastAsiaTheme="minorEastAsia"/>
          <w:bCs/>
          <w:iCs/>
          <w:lang w:val="en-US" w:eastAsia="zh-TW"/>
        </w:rPr>
        <w:t xml:space="preserve"> AI/ML BM use case. Observations and proposals are summarized as follows.</w:t>
      </w:r>
    </w:p>
    <w:p w14:paraId="02AF467D" w14:textId="77777777" w:rsidR="005C5189" w:rsidRDefault="005C5189" w:rsidP="005C5189">
      <w:pPr>
        <w:spacing w:after="0"/>
        <w:jc w:val="both"/>
        <w:rPr>
          <w:rFonts w:eastAsia="Times New Roman"/>
          <w:lang w:val="en-US"/>
        </w:rPr>
      </w:pPr>
      <w:r>
        <w:rPr>
          <w:rFonts w:eastAsia="Times New Roman"/>
          <w:b/>
          <w:bCs/>
          <w:u w:val="single"/>
          <w:lang w:val="en-US"/>
        </w:rPr>
        <w:t>Observation 1</w:t>
      </w:r>
      <w:r>
        <w:rPr>
          <w:rFonts w:eastAsia="Times New Roman"/>
        </w:rPr>
        <w:t>:</w:t>
      </w:r>
      <w:r>
        <w:rPr>
          <w:rFonts w:eastAsia="宋体"/>
          <w:lang w:eastAsia="zh-CN"/>
        </w:rPr>
        <w:t xml:space="preserve"> Both DL Tx beam prediction and beam prediction are studied in R18 AI/ML SI</w:t>
      </w:r>
      <w:r>
        <w:rPr>
          <w:rFonts w:eastAsia="Times New Roman"/>
        </w:rPr>
        <w:t>, but only DL Tx beam prediction is in the scope of R19 AI/ML WI</w:t>
      </w:r>
      <w:r>
        <w:rPr>
          <w:rFonts w:eastAsia="Times New Roman"/>
          <w:lang w:val="en-US"/>
        </w:rPr>
        <w:t>.</w:t>
      </w:r>
    </w:p>
    <w:p w14:paraId="192FD41F" w14:textId="77777777" w:rsidR="005C5189" w:rsidRDefault="005C5189" w:rsidP="005C5189">
      <w:pPr>
        <w:spacing w:after="0"/>
        <w:jc w:val="both"/>
        <w:rPr>
          <w:lang w:val="en-US"/>
        </w:rPr>
      </w:pPr>
    </w:p>
    <w:p w14:paraId="5AE97145" w14:textId="77777777" w:rsidR="005C5189" w:rsidRDefault="005C5189" w:rsidP="005C5189">
      <w:pPr>
        <w:jc w:val="both"/>
        <w:rPr>
          <w:rFonts w:eastAsia="Times New Roman"/>
          <w:lang w:val="en-US"/>
        </w:rPr>
      </w:pPr>
      <w:r>
        <w:rPr>
          <w:rFonts w:eastAsia="Times New Roman"/>
          <w:b/>
          <w:bCs/>
          <w:u w:val="single"/>
          <w:lang w:val="en-US"/>
        </w:rPr>
        <w:t>Observation 2</w:t>
      </w:r>
      <w:r>
        <w:rPr>
          <w:rFonts w:eastAsia="Times New Roman"/>
        </w:rPr>
        <w:t>:</w:t>
      </w:r>
      <w:r>
        <w:rPr>
          <w:rFonts w:eastAsia="宋体"/>
          <w:lang w:eastAsia="zh-CN"/>
        </w:rPr>
        <w:t xml:space="preserve"> According to the submitted input from different companies in R18 SI, for DL Tx beam prediction, the model inputs are L1-RSRP of Tx beams in Set B with Tx beam ID information as input or implicitly indicated</w:t>
      </w:r>
      <w:r>
        <w:rPr>
          <w:rFonts w:eastAsia="Times New Roman"/>
          <w:lang w:val="en-US"/>
        </w:rPr>
        <w:t xml:space="preserve">. The outputs are </w:t>
      </w:r>
      <w:r>
        <w:rPr>
          <w:rFonts w:eastAsia="Times New Roman"/>
        </w:rPr>
        <w:t>Probability of each beam in set A to be the Top-1 beam</w:t>
      </w:r>
      <w:r>
        <w:rPr>
          <w:rFonts w:eastAsia="宋体"/>
          <w:lang w:eastAsia="zh-CN"/>
        </w:rPr>
        <w:t xml:space="preserve"> </w:t>
      </w:r>
      <w:r>
        <w:rPr>
          <w:rFonts w:eastAsia="Times New Roman"/>
          <w:lang w:val="en-US"/>
        </w:rPr>
        <w:t>or predicted L1-RSRP of beams in Set A.</w:t>
      </w:r>
    </w:p>
    <w:p w14:paraId="48AB43E6" w14:textId="77777777" w:rsidR="005C5189" w:rsidRDefault="005C5189" w:rsidP="005C5189">
      <w:pPr>
        <w:spacing w:afterLines="100" w:after="240"/>
        <w:jc w:val="both"/>
        <w:rPr>
          <w:lang w:val="en-US"/>
        </w:rPr>
      </w:pPr>
      <w:r>
        <w:rPr>
          <w:rFonts w:eastAsia="Times New Roman"/>
          <w:b/>
          <w:bCs/>
          <w:u w:val="single"/>
          <w:lang w:val="en-US"/>
        </w:rPr>
        <w:t>Observation 3</w:t>
      </w:r>
      <w:r>
        <w:rPr>
          <w:rFonts w:eastAsia="宋体"/>
          <w:lang w:val="en-US" w:eastAsia="zh-CN"/>
        </w:rPr>
        <w:t xml:space="preserve">: </w:t>
      </w:r>
      <w:proofErr w:type="spellStart"/>
      <w:r>
        <w:rPr>
          <w:lang w:val="en-US"/>
        </w:rPr>
        <w:t>AoA</w:t>
      </w:r>
      <w:proofErr w:type="spellEnd"/>
      <w:r>
        <w:rPr>
          <w:lang w:val="en-US"/>
        </w:rPr>
        <w:t xml:space="preserve"> information is not used at least in all the submitted simulations in R18 SI (</w:t>
      </w:r>
      <w:hyperlink r:id="rId14" w:history="1">
        <w:r>
          <w:rPr>
            <w:rStyle w:val="Hyperlink"/>
            <w:lang w:val="en-US"/>
          </w:rPr>
          <w:t>R18 AI/ML BM evaluation in RAN1</w:t>
        </w:r>
      </w:hyperlink>
      <w:r>
        <w:rPr>
          <w:lang w:val="en-US"/>
        </w:rPr>
        <w:t>)</w:t>
      </w:r>
      <w:r>
        <w:rPr>
          <w:rFonts w:eastAsia="宋体"/>
          <w:lang w:val="en-US" w:eastAsia="zh-CN"/>
        </w:rPr>
        <w:t xml:space="preserve">. </w:t>
      </w:r>
      <w:r>
        <w:rPr>
          <w:lang w:val="en-US"/>
        </w:rPr>
        <w:t>Rx beam information is not used in DL Tx beam prediction.</w:t>
      </w:r>
    </w:p>
    <w:p w14:paraId="6D58B49B" w14:textId="77777777" w:rsidR="005C5189" w:rsidRDefault="005C5189" w:rsidP="005C5189">
      <w:pPr>
        <w:jc w:val="both"/>
      </w:pPr>
      <w:r>
        <w:rPr>
          <w:rFonts w:eastAsia="Times New Roman"/>
          <w:b/>
          <w:bCs/>
          <w:u w:val="single"/>
          <w:lang w:val="en-US"/>
        </w:rPr>
        <w:t>Observation 4</w:t>
      </w:r>
      <w:r>
        <w:rPr>
          <w:rFonts w:eastAsia="Times New Roman"/>
        </w:rPr>
        <w:t>:</w:t>
      </w:r>
      <w:r>
        <w:rPr>
          <w:rFonts w:eastAsia="宋体"/>
          <w:lang w:eastAsia="zh-CN"/>
        </w:rPr>
        <w:t xml:space="preserve"> In terms of Top K/1 prediction accuracy</w:t>
      </w:r>
      <w:r>
        <w:t>,</w:t>
      </w:r>
      <w:r>
        <w:rPr>
          <w:rFonts w:eastAsia="宋体"/>
          <w:lang w:eastAsia="zh-CN"/>
        </w:rPr>
        <w:t xml:space="preserve"> the performance of AI/ML BM case 1 models for different scenarios</w:t>
      </w:r>
      <w:r>
        <w:rPr>
          <w:rFonts w:eastAsia="Times New Roman"/>
        </w:rPr>
        <w:t xml:space="preserve"> may have much difference.</w:t>
      </w:r>
    </w:p>
    <w:p w14:paraId="7F158748" w14:textId="77777777" w:rsidR="005C5189" w:rsidRDefault="005C5189" w:rsidP="005C5189">
      <w:pPr>
        <w:spacing w:afterLines="100" w:after="240"/>
        <w:jc w:val="both"/>
        <w:rPr>
          <w:lang w:val="en-US"/>
        </w:rPr>
      </w:pPr>
      <w:r>
        <w:rPr>
          <w:rFonts w:eastAsia="Times New Roman"/>
          <w:b/>
          <w:bCs/>
          <w:u w:val="single"/>
          <w:lang w:val="en-US"/>
        </w:rPr>
        <w:t>Proposal 1</w:t>
      </w:r>
      <w:r>
        <w:rPr>
          <w:rFonts w:eastAsia="Times New Roman"/>
        </w:rPr>
        <w:t xml:space="preserve">: </w:t>
      </w:r>
      <w:r>
        <w:rPr>
          <w:rFonts w:eastAsia="宋体"/>
          <w:lang w:eastAsia="zh-CN"/>
        </w:rPr>
        <w:t>For AI/ML BM,</w:t>
      </w:r>
      <w:r>
        <w:rPr>
          <w:rFonts w:eastAsia="Times New Roman"/>
        </w:rPr>
        <w:t xml:space="preserve"> further discuss </w:t>
      </w:r>
      <w:r>
        <w:rPr>
          <w:rFonts w:eastAsia="宋体"/>
          <w:lang w:eastAsia="zh-CN"/>
        </w:rPr>
        <w:t>whether the performance under synthetic channels can reflect the performance of AI/ML models in the real field</w:t>
      </w:r>
      <w:r>
        <w:rPr>
          <w:rFonts w:eastAsia="Times New Roman"/>
          <w:lang w:val="en-US"/>
        </w:rPr>
        <w:t>.</w:t>
      </w:r>
    </w:p>
    <w:p w14:paraId="77F3C16D" w14:textId="77777777" w:rsidR="005C5189" w:rsidRDefault="005C5189" w:rsidP="005C5189">
      <w:pPr>
        <w:spacing w:afterLines="100" w:after="240"/>
        <w:jc w:val="both"/>
        <w:rPr>
          <w:rFonts w:eastAsia="Times New Roman"/>
          <w:lang w:val="en-US"/>
        </w:rPr>
      </w:pPr>
      <w:r>
        <w:rPr>
          <w:rFonts w:eastAsia="Times New Roman"/>
          <w:b/>
          <w:bCs/>
          <w:u w:val="single"/>
          <w:lang w:val="en-US"/>
        </w:rPr>
        <w:t>Proposal 2</w:t>
      </w:r>
      <w:r>
        <w:rPr>
          <w:rFonts w:eastAsia="Times New Roman"/>
        </w:rPr>
        <w:t xml:space="preserve">: </w:t>
      </w:r>
      <w:r>
        <w:rPr>
          <w:rFonts w:eastAsia="宋体"/>
          <w:lang w:eastAsia="zh-CN"/>
        </w:rPr>
        <w:t>For AI/ML BM,</w:t>
      </w:r>
      <w:r>
        <w:rPr>
          <w:rFonts w:eastAsia="Times New Roman"/>
        </w:rPr>
        <w:t xml:space="preserve"> discuss </w:t>
      </w:r>
      <w:r>
        <w:rPr>
          <w:rFonts w:eastAsia="宋体"/>
          <w:lang w:eastAsia="zh-CN"/>
        </w:rPr>
        <w:t xml:space="preserve">what the testing goal is, to </w:t>
      </w:r>
      <w:r>
        <w:rPr>
          <w:rFonts w:eastAsia="Times New Roman"/>
          <w:lang w:val="en-US"/>
        </w:rPr>
        <w:t>verify the model can work well in real field or just to test UE can train a model that works well under a specific scenario.</w:t>
      </w:r>
    </w:p>
    <w:p w14:paraId="5D505E91" w14:textId="77777777" w:rsidR="005C5189" w:rsidRDefault="005C5189" w:rsidP="005C5189">
      <w:pPr>
        <w:jc w:val="both"/>
        <w:rPr>
          <w:rFonts w:eastAsia="宋体"/>
          <w:lang w:eastAsia="zh-CN"/>
        </w:rPr>
      </w:pPr>
      <w:r>
        <w:rPr>
          <w:rFonts w:eastAsia="Times New Roman"/>
          <w:b/>
          <w:bCs/>
          <w:u w:val="single"/>
          <w:lang w:val="en-US"/>
        </w:rPr>
        <w:t>Proposal 3:</w:t>
      </w:r>
      <w:r>
        <w:rPr>
          <w:rFonts w:eastAsia="Times New Roman"/>
        </w:rPr>
        <w:t xml:space="preserve"> If</w:t>
      </w:r>
      <w:r>
        <w:rPr>
          <w:rFonts w:eastAsia="宋体"/>
          <w:lang w:eastAsia="zh-CN"/>
        </w:rPr>
        <w:t xml:space="preserve"> the testing goal is to verify the model can work well in real field, and </w:t>
      </w:r>
      <w:r>
        <w:rPr>
          <w:rFonts w:eastAsia="Times New Roman"/>
        </w:rPr>
        <w:t xml:space="preserve">the performance under a specific channel/scenario cannot reflect the performance in the real field, it </w:t>
      </w:r>
      <w:r>
        <w:rPr>
          <w:rFonts w:eastAsia="宋体"/>
          <w:lang w:eastAsia="zh-CN"/>
        </w:rPr>
        <w:t>is necessary to design a test system that is possible to use field data in the test.</w:t>
      </w:r>
    </w:p>
    <w:p w14:paraId="6F48D723" w14:textId="77777777" w:rsidR="005C5189" w:rsidRDefault="005C5189" w:rsidP="005C5189">
      <w:pPr>
        <w:jc w:val="both"/>
        <w:rPr>
          <w:rFonts w:eastAsia="Times New Roman"/>
          <w:lang w:val="en-US"/>
        </w:rPr>
      </w:pPr>
      <w:r>
        <w:rPr>
          <w:rFonts w:eastAsia="Times New Roman"/>
          <w:b/>
          <w:bCs/>
          <w:u w:val="single"/>
          <w:lang w:val="en-US"/>
        </w:rPr>
        <w:lastRenderedPageBreak/>
        <w:t>Observation 5:</w:t>
      </w:r>
      <w:r>
        <w:rPr>
          <w:rFonts w:eastAsia="Times New Roman"/>
          <w:lang w:val="en-US"/>
        </w:rPr>
        <w:t xml:space="preserve"> Using single </w:t>
      </w:r>
      <w:proofErr w:type="spellStart"/>
      <w:r>
        <w:rPr>
          <w:rFonts w:eastAsia="Times New Roman"/>
          <w:lang w:val="en-US"/>
        </w:rPr>
        <w:t>AoA</w:t>
      </w:r>
      <w:proofErr w:type="spellEnd"/>
      <w:r>
        <w:rPr>
          <w:rFonts w:eastAsia="Times New Roman"/>
          <w:lang w:val="en-US"/>
        </w:rPr>
        <w:t xml:space="preserve"> test system in AI/ML BM test, it can be like virtue conductive test. From the point of TE implementation, there is </w:t>
      </w:r>
      <w:proofErr w:type="gramStart"/>
      <w:r>
        <w:rPr>
          <w:rFonts w:eastAsia="Times New Roman"/>
          <w:lang w:val="en-US"/>
        </w:rPr>
        <w:t>no</w:t>
      </w:r>
      <w:proofErr w:type="gramEnd"/>
      <w:r>
        <w:rPr>
          <w:rFonts w:eastAsia="Times New Roman"/>
          <w:lang w:val="en-US"/>
        </w:rPr>
        <w:t xml:space="preserve"> much different on using CDL channel or TDL channel.</w:t>
      </w:r>
    </w:p>
    <w:p w14:paraId="58723A39" w14:textId="77777777" w:rsidR="005C5189" w:rsidRDefault="005C5189" w:rsidP="005C5189">
      <w:pPr>
        <w:jc w:val="both"/>
        <w:rPr>
          <w:rFonts w:eastAsia="Times New Roman"/>
          <w:lang w:val="en-US"/>
        </w:rPr>
      </w:pPr>
      <w:r>
        <w:rPr>
          <w:rFonts w:eastAsia="Times New Roman"/>
          <w:b/>
          <w:bCs/>
          <w:u w:val="single"/>
          <w:lang w:val="en-US"/>
        </w:rPr>
        <w:t>Observation 6</w:t>
      </w:r>
      <w:r>
        <w:rPr>
          <w:rFonts w:eastAsia="Times New Roman"/>
          <w:lang w:val="en-US"/>
        </w:rPr>
        <w:t xml:space="preserve">: Using multiple </w:t>
      </w:r>
      <w:proofErr w:type="spellStart"/>
      <w:r>
        <w:rPr>
          <w:rFonts w:eastAsia="Times New Roman"/>
          <w:lang w:val="en-US"/>
        </w:rPr>
        <w:t>AoA</w:t>
      </w:r>
      <w:proofErr w:type="spellEnd"/>
      <w:r>
        <w:rPr>
          <w:rFonts w:eastAsia="Times New Roman"/>
          <w:lang w:val="en-US"/>
        </w:rPr>
        <w:t xml:space="preserve"> test system in AI/ML BM test, emulating CDL channel and TDL channel are on different difficulty levels according to TE vendors’ past analysis.</w:t>
      </w:r>
    </w:p>
    <w:p w14:paraId="313074C0" w14:textId="77777777" w:rsidR="005C5189" w:rsidRDefault="005C5189" w:rsidP="005C5189">
      <w:pPr>
        <w:jc w:val="both"/>
        <w:rPr>
          <w:rFonts w:eastAsia="宋体"/>
          <w:lang w:eastAsia="zh-CN"/>
        </w:rPr>
      </w:pPr>
      <w:r>
        <w:rPr>
          <w:rFonts w:eastAsia="宋体"/>
          <w:lang w:eastAsia="zh-CN"/>
        </w:rPr>
        <w:t xml:space="preserve">Since it is also possible to use single </w:t>
      </w:r>
      <w:proofErr w:type="spellStart"/>
      <w:r>
        <w:rPr>
          <w:rFonts w:eastAsia="宋体"/>
          <w:lang w:eastAsia="zh-CN"/>
        </w:rPr>
        <w:t>AoA</w:t>
      </w:r>
      <w:proofErr w:type="spellEnd"/>
      <w:r>
        <w:rPr>
          <w:rFonts w:eastAsia="宋体"/>
          <w:lang w:eastAsia="zh-CN"/>
        </w:rPr>
        <w:t xml:space="preserve"> test system to emulate CDL channel and TDL channel, some discussion shall be also focus on the comparison of single </w:t>
      </w:r>
      <w:proofErr w:type="spellStart"/>
      <w:r>
        <w:rPr>
          <w:rFonts w:eastAsia="宋体"/>
          <w:lang w:eastAsia="zh-CN"/>
        </w:rPr>
        <w:t>AoA</w:t>
      </w:r>
      <w:proofErr w:type="spellEnd"/>
      <w:r>
        <w:rPr>
          <w:rFonts w:eastAsia="宋体"/>
          <w:lang w:eastAsia="zh-CN"/>
        </w:rPr>
        <w:t xml:space="preserve"> and multiple </w:t>
      </w:r>
      <w:proofErr w:type="spellStart"/>
      <w:r>
        <w:rPr>
          <w:rFonts w:eastAsia="宋体"/>
          <w:lang w:eastAsia="zh-CN"/>
        </w:rPr>
        <w:t>AoA</w:t>
      </w:r>
      <w:proofErr w:type="spellEnd"/>
      <w:r>
        <w:rPr>
          <w:rFonts w:eastAsia="宋体"/>
          <w:lang w:eastAsia="zh-CN"/>
        </w:rPr>
        <w:t xml:space="preserve"> test systems.</w:t>
      </w:r>
    </w:p>
    <w:p w14:paraId="2AFBADA3" w14:textId="77777777" w:rsidR="005C5189" w:rsidRDefault="005C5189" w:rsidP="005C5189">
      <w:pPr>
        <w:jc w:val="both"/>
        <w:rPr>
          <w:rFonts w:eastAsia="Times New Roman"/>
        </w:rPr>
      </w:pPr>
      <w:r>
        <w:rPr>
          <w:rFonts w:eastAsia="Times New Roman"/>
          <w:b/>
          <w:bCs/>
          <w:u w:val="single"/>
          <w:lang w:val="en-US"/>
        </w:rPr>
        <w:t>Proposal 4:</w:t>
      </w:r>
      <w:r>
        <w:rPr>
          <w:rFonts w:eastAsia="Times New Roman"/>
        </w:rPr>
        <w:t xml:space="preserve"> Discussion shall be focused on comparison of Single </w:t>
      </w:r>
      <w:proofErr w:type="spellStart"/>
      <w:r>
        <w:rPr>
          <w:rFonts w:eastAsia="Times New Roman"/>
        </w:rPr>
        <w:t>AoA</w:t>
      </w:r>
      <w:proofErr w:type="spellEnd"/>
      <w:r>
        <w:rPr>
          <w:rFonts w:eastAsia="Times New Roman"/>
        </w:rPr>
        <w:t xml:space="preserve"> or multiple </w:t>
      </w:r>
      <w:proofErr w:type="spellStart"/>
      <w:r>
        <w:rPr>
          <w:rFonts w:eastAsia="Times New Roman"/>
        </w:rPr>
        <w:t>AoA</w:t>
      </w:r>
      <w:proofErr w:type="spellEnd"/>
      <w:r>
        <w:rPr>
          <w:rFonts w:eastAsia="Times New Roman"/>
        </w:rPr>
        <w:t xml:space="preserve"> test systems, but not only CDL or TDL channels. </w:t>
      </w:r>
    </w:p>
    <w:p w14:paraId="14410F6C" w14:textId="77777777" w:rsidR="005C5189" w:rsidRDefault="005C5189" w:rsidP="005C5189">
      <w:pPr>
        <w:spacing w:after="0"/>
        <w:jc w:val="both"/>
        <w:rPr>
          <w:rFonts w:eastAsia="Times New Roman"/>
          <w:lang w:val="en-US"/>
        </w:rPr>
      </w:pPr>
      <w:r>
        <w:rPr>
          <w:rFonts w:eastAsia="Times New Roman"/>
          <w:b/>
          <w:bCs/>
          <w:u w:val="single"/>
          <w:lang w:val="en-US"/>
        </w:rPr>
        <w:t>Proposal 5</w:t>
      </w:r>
      <w:r>
        <w:rPr>
          <w:rFonts w:eastAsia="宋体"/>
          <w:lang w:val="en-US" w:eastAsia="zh-CN"/>
        </w:rPr>
        <w:t xml:space="preserve">: If to use multiple </w:t>
      </w:r>
      <w:proofErr w:type="spellStart"/>
      <w:r>
        <w:rPr>
          <w:rFonts w:eastAsia="宋体"/>
          <w:lang w:val="en-US" w:eastAsia="zh-CN"/>
        </w:rPr>
        <w:t>AoAs</w:t>
      </w:r>
      <w:proofErr w:type="spellEnd"/>
      <w:r>
        <w:rPr>
          <w:rFonts w:eastAsia="宋体"/>
          <w:lang w:val="en-US" w:eastAsia="zh-CN"/>
        </w:rPr>
        <w:t xml:space="preserve"> test system for AI/ML BM test, test system should be able to emulate as many Tx beams as in set A, that is at least 64</w:t>
      </w:r>
      <w:r>
        <w:rPr>
          <w:rFonts w:eastAsia="Times New Roman"/>
        </w:rPr>
        <w:t>.</w:t>
      </w:r>
      <w:r>
        <w:rPr>
          <w:rFonts w:eastAsia="Times New Roman"/>
          <w:lang w:val="en-US"/>
        </w:rPr>
        <w:t xml:space="preserve"> </w:t>
      </w:r>
    </w:p>
    <w:p w14:paraId="1EF96778" w14:textId="77777777" w:rsidR="005C5189" w:rsidRDefault="005C5189" w:rsidP="005C5189">
      <w:pPr>
        <w:spacing w:after="0"/>
        <w:jc w:val="both"/>
      </w:pPr>
      <w:r>
        <w:rPr>
          <w:rFonts w:eastAsia="Times New Roman"/>
          <w:b/>
          <w:bCs/>
          <w:u w:val="single"/>
          <w:lang w:val="en-US"/>
        </w:rPr>
        <w:t>Observation 7</w:t>
      </w:r>
      <w:r>
        <w:rPr>
          <w:rFonts w:eastAsia="宋体"/>
          <w:lang w:val="en-US" w:eastAsia="zh-CN"/>
        </w:rPr>
        <w:t xml:space="preserve">: It is difficult to </w:t>
      </w:r>
      <w:r>
        <w:t>ensure reference RSRP is measured under similar channel conditions as in prediction phase.</w:t>
      </w:r>
    </w:p>
    <w:p w14:paraId="61033A23" w14:textId="77777777" w:rsidR="005C5189" w:rsidRDefault="005C5189" w:rsidP="005C5189">
      <w:pPr>
        <w:spacing w:after="0"/>
        <w:jc w:val="both"/>
      </w:pPr>
    </w:p>
    <w:p w14:paraId="53DA3EDC" w14:textId="77777777" w:rsidR="005C5189" w:rsidRDefault="005C5189" w:rsidP="005C5189">
      <w:pPr>
        <w:spacing w:after="0"/>
        <w:jc w:val="both"/>
      </w:pPr>
      <w:r>
        <w:rPr>
          <w:rFonts w:eastAsia="Times New Roman"/>
          <w:b/>
          <w:bCs/>
          <w:u w:val="single"/>
          <w:lang w:val="en-US"/>
        </w:rPr>
        <w:t>Proposal 6</w:t>
      </w:r>
      <w:r>
        <w:rPr>
          <w:rFonts w:eastAsia="宋体"/>
          <w:lang w:val="en-US" w:eastAsia="zh-CN"/>
        </w:rPr>
        <w:t xml:space="preserve">: How to </w:t>
      </w:r>
      <w:r>
        <w:t>avoid UE cheating in the test, such as reports fake values according to the previous predicted results</w:t>
      </w:r>
      <w:r>
        <w:rPr>
          <w:rFonts w:eastAsia="宋体"/>
          <w:lang w:eastAsia="zh-CN"/>
        </w:rPr>
        <w:t xml:space="preserve">, shall be further discussed to use </w:t>
      </w:r>
      <w:r>
        <w:t>the reported RSRP measurement as ground truth.</w:t>
      </w:r>
    </w:p>
    <w:p w14:paraId="76AA5835" w14:textId="77777777" w:rsidR="005C5189" w:rsidRDefault="005C5189" w:rsidP="005C5189">
      <w:pPr>
        <w:spacing w:afterLines="100" w:after="240"/>
        <w:jc w:val="both"/>
        <w:rPr>
          <w:rFonts w:eastAsia="Times New Roman"/>
        </w:rPr>
      </w:pPr>
      <w:r>
        <w:rPr>
          <w:rFonts w:eastAsia="Times New Roman"/>
          <w:b/>
          <w:bCs/>
          <w:u w:val="single"/>
          <w:lang w:val="en-US"/>
        </w:rPr>
        <w:t>Proposal 7</w:t>
      </w:r>
      <w:r>
        <w:rPr>
          <w:rFonts w:eastAsia="Times New Roman"/>
        </w:rPr>
        <w:t>:</w:t>
      </w:r>
      <w:r>
        <w:rPr>
          <w:rFonts w:ascii="宋体" w:eastAsia="宋体" w:hAnsi="宋体" w:cs="宋体" w:hint="eastAsia"/>
          <w:sz w:val="24"/>
          <w:szCs w:val="24"/>
        </w:rPr>
        <w:t xml:space="preserve"> </w:t>
      </w:r>
      <w:r>
        <w:rPr>
          <w:rFonts w:eastAsia="宋体"/>
          <w:lang w:val="en-US" w:eastAsia="zh-CN"/>
        </w:rPr>
        <w:t xml:space="preserve">If to use multiple </w:t>
      </w:r>
      <w:proofErr w:type="spellStart"/>
      <w:r>
        <w:rPr>
          <w:rFonts w:eastAsia="宋体"/>
          <w:lang w:val="en-US" w:eastAsia="zh-CN"/>
        </w:rPr>
        <w:t>AoAs</w:t>
      </w:r>
      <w:proofErr w:type="spellEnd"/>
      <w:r>
        <w:rPr>
          <w:rFonts w:eastAsia="宋体"/>
          <w:lang w:val="en-US" w:eastAsia="zh-CN"/>
        </w:rPr>
        <w:t xml:space="preserve"> test system for AI/ML BM test, UE rotation should be supported. Otherwise, </w:t>
      </w:r>
      <w:r>
        <w:rPr>
          <w:rFonts w:eastAsia="Times New Roman"/>
        </w:rPr>
        <w:t xml:space="preserve">Rx beamforming gain for each </w:t>
      </w:r>
      <w:proofErr w:type="spellStart"/>
      <w:r>
        <w:rPr>
          <w:rFonts w:eastAsia="Times New Roman"/>
        </w:rPr>
        <w:t>AoA</w:t>
      </w:r>
      <w:proofErr w:type="spellEnd"/>
      <w:r>
        <w:rPr>
          <w:rFonts w:eastAsia="Times New Roman"/>
        </w:rPr>
        <w:t xml:space="preserve"> will be basically fixed during the test.</w:t>
      </w:r>
    </w:p>
    <w:p w14:paraId="0006E4BD" w14:textId="77777777" w:rsidR="005C5189" w:rsidRDefault="005C5189" w:rsidP="005C5189">
      <w:pPr>
        <w:spacing w:afterLines="100" w:after="240"/>
        <w:jc w:val="both"/>
        <w:rPr>
          <w:rFonts w:eastAsia="Times New Roman"/>
        </w:rPr>
      </w:pPr>
      <w:r>
        <w:rPr>
          <w:rFonts w:eastAsia="Times New Roman"/>
          <w:b/>
          <w:bCs/>
          <w:u w:val="single"/>
          <w:lang w:val="en-US"/>
        </w:rPr>
        <w:t>Proposal 8</w:t>
      </w:r>
      <w:r>
        <w:rPr>
          <w:rFonts w:eastAsia="Times New Roman"/>
        </w:rPr>
        <w:t>:</w:t>
      </w:r>
      <w:r>
        <w:rPr>
          <w:rFonts w:ascii="宋体" w:eastAsia="宋体" w:hAnsi="宋体" w:cs="宋体" w:hint="eastAsia"/>
          <w:sz w:val="24"/>
          <w:szCs w:val="24"/>
        </w:rPr>
        <w:t xml:space="preserve"> </w:t>
      </w:r>
      <w:r>
        <w:rPr>
          <w:rFonts w:eastAsia="宋体"/>
          <w:lang w:eastAsia="zh-CN"/>
        </w:rPr>
        <w:t>RAN4 should further discuss how to handle potential performance loss if simplified CDL channel is used in AI/ML BM test</w:t>
      </w:r>
      <w:r>
        <w:rPr>
          <w:rFonts w:eastAsia="Times New Roman"/>
        </w:rPr>
        <w:t>.</w:t>
      </w:r>
    </w:p>
    <w:p w14:paraId="2381E753" w14:textId="77777777" w:rsidR="005C5189" w:rsidRDefault="005C5189" w:rsidP="005C5189">
      <w:pPr>
        <w:spacing w:afterLines="100" w:after="240"/>
        <w:jc w:val="both"/>
      </w:pPr>
      <w:r>
        <w:rPr>
          <w:rFonts w:eastAsia="Times New Roman"/>
          <w:b/>
          <w:bCs/>
          <w:u w:val="single"/>
          <w:lang w:val="en-US"/>
        </w:rPr>
        <w:t>Proposal 9</w:t>
      </w:r>
      <w:r>
        <w:rPr>
          <w:rFonts w:eastAsia="Times New Roman"/>
        </w:rPr>
        <w:t>:</w:t>
      </w:r>
      <w:r>
        <w:rPr>
          <w:rFonts w:ascii="宋体" w:eastAsia="宋体" w:hAnsi="宋体" w:cs="宋体" w:hint="eastAsia"/>
          <w:sz w:val="24"/>
          <w:szCs w:val="24"/>
        </w:rPr>
        <w:t xml:space="preserve"> </w:t>
      </w:r>
      <w:r>
        <w:rPr>
          <w:rFonts w:eastAsia="宋体"/>
          <w:lang w:eastAsia="zh-CN"/>
        </w:rPr>
        <w:t xml:space="preserve">It is not necessary to emulate </w:t>
      </w:r>
      <w:proofErr w:type="spellStart"/>
      <w:r>
        <w:rPr>
          <w:lang w:val="en-US"/>
        </w:rPr>
        <w:t>AoAs</w:t>
      </w:r>
      <w:proofErr w:type="spellEnd"/>
      <w:r>
        <w:rPr>
          <w:lang w:val="en-US"/>
        </w:rPr>
        <w:t xml:space="preserve"> and </w:t>
      </w:r>
      <w:proofErr w:type="spellStart"/>
      <w:r>
        <w:rPr>
          <w:lang w:val="en-US"/>
        </w:rPr>
        <w:t>AoDs</w:t>
      </w:r>
      <w:proofErr w:type="spellEnd"/>
      <w:r>
        <w:rPr>
          <w:lang w:val="en-US"/>
        </w:rPr>
        <w:t xml:space="preserve"> of each Tx beam as the information is not used in all the submitted simulations in R18 SI</w:t>
      </w:r>
      <w:r>
        <w:rPr>
          <w:rFonts w:eastAsia="Times New Roman"/>
        </w:rPr>
        <w:t>.</w:t>
      </w:r>
    </w:p>
    <w:p w14:paraId="49942BA0" w14:textId="77777777" w:rsidR="005C5189" w:rsidRDefault="005C5189" w:rsidP="005C5189">
      <w:pPr>
        <w:spacing w:after="0"/>
        <w:jc w:val="both"/>
        <w:rPr>
          <w:rFonts w:eastAsia="Times New Roman"/>
          <w:lang w:val="en-US"/>
        </w:rPr>
      </w:pPr>
      <w:r>
        <w:rPr>
          <w:rFonts w:eastAsia="Times New Roman"/>
          <w:b/>
          <w:bCs/>
          <w:u w:val="single"/>
          <w:lang w:val="en-US"/>
        </w:rPr>
        <w:t>Proposal 10</w:t>
      </w:r>
      <w:r>
        <w:rPr>
          <w:rFonts w:eastAsia="宋体"/>
          <w:lang w:val="en-US" w:eastAsia="zh-CN"/>
        </w:rPr>
        <w:t xml:space="preserve">: In AI/ML BM test, emulate </w:t>
      </w:r>
      <w:r>
        <w:rPr>
          <w:rFonts w:eastAsia="宋体"/>
          <w:lang w:eastAsia="zh-CN"/>
        </w:rPr>
        <w:t>the spatial-selective and time-varying in propagation conditions through adjusting Tx power at TE on each beam at different time.</w:t>
      </w:r>
    </w:p>
    <w:p w14:paraId="545A83BF" w14:textId="77777777" w:rsidR="005C5189" w:rsidRDefault="005C5189" w:rsidP="005C5189">
      <w:pPr>
        <w:spacing w:afterLines="100" w:after="240"/>
        <w:jc w:val="both"/>
        <w:rPr>
          <w:rFonts w:eastAsia="宋体"/>
          <w:lang w:eastAsia="zh-CN"/>
        </w:rPr>
      </w:pPr>
      <w:r>
        <w:rPr>
          <w:rFonts w:eastAsia="Times New Roman"/>
          <w:b/>
          <w:bCs/>
          <w:u w:val="single"/>
          <w:lang w:val="en-US"/>
        </w:rPr>
        <w:t>Observation 8</w:t>
      </w:r>
      <w:r>
        <w:rPr>
          <w:rFonts w:eastAsia="宋体"/>
          <w:lang w:val="en-US" w:eastAsia="zh-CN"/>
        </w:rPr>
        <w:t xml:space="preserve">: </w:t>
      </w:r>
      <w:r>
        <w:rPr>
          <w:rFonts w:eastAsia="宋体"/>
          <w:lang w:eastAsia="zh-CN"/>
        </w:rPr>
        <w:t xml:space="preserve">Single </w:t>
      </w:r>
      <w:proofErr w:type="spellStart"/>
      <w:r>
        <w:rPr>
          <w:rFonts w:eastAsia="宋体"/>
          <w:lang w:eastAsia="zh-CN"/>
        </w:rPr>
        <w:t>AoA</w:t>
      </w:r>
      <w:proofErr w:type="spellEnd"/>
      <w:r>
        <w:rPr>
          <w:rFonts w:eastAsia="宋体"/>
          <w:lang w:eastAsia="zh-CN"/>
        </w:rPr>
        <w:t xml:space="preserve"> test system can be applicable to all kinds of synthetic channels as well as using real field data. </w:t>
      </w:r>
      <w:r>
        <w:rPr>
          <w:rFonts w:eastAsia="宋体"/>
          <w:lang w:val="en-US" w:eastAsia="zh-CN"/>
        </w:rPr>
        <w:t>It can be easily extended to different scenarios and settings.</w:t>
      </w:r>
    </w:p>
    <w:p w14:paraId="2F7D226F" w14:textId="77777777" w:rsidR="005C5189" w:rsidRDefault="005C5189" w:rsidP="005C5189">
      <w:pPr>
        <w:spacing w:afterLines="100" w:after="240"/>
        <w:jc w:val="both"/>
        <w:rPr>
          <w:rFonts w:eastAsia="宋体"/>
          <w:lang w:eastAsia="zh-CN"/>
        </w:rPr>
      </w:pPr>
      <w:r>
        <w:rPr>
          <w:rFonts w:eastAsia="Times New Roman"/>
          <w:b/>
          <w:bCs/>
          <w:u w:val="single"/>
          <w:lang w:val="en-US"/>
        </w:rPr>
        <w:t>Observation 9</w:t>
      </w:r>
      <w:r>
        <w:rPr>
          <w:rFonts w:eastAsia="宋体"/>
          <w:lang w:val="en-US" w:eastAsia="zh-CN"/>
        </w:rPr>
        <w:t xml:space="preserve">: With single </w:t>
      </w:r>
      <w:proofErr w:type="spellStart"/>
      <w:r>
        <w:rPr>
          <w:rFonts w:eastAsia="宋体"/>
          <w:lang w:val="en-US" w:eastAsia="zh-CN"/>
        </w:rPr>
        <w:t>AoA</w:t>
      </w:r>
      <w:proofErr w:type="spellEnd"/>
      <w:r>
        <w:rPr>
          <w:rFonts w:eastAsia="宋体"/>
          <w:lang w:val="en-US" w:eastAsia="zh-CN"/>
        </w:rPr>
        <w:t xml:space="preserve">, </w:t>
      </w:r>
      <w:r>
        <w:t xml:space="preserve">TE can know the expected </w:t>
      </w:r>
      <w:r>
        <w:rPr>
          <w:rFonts w:eastAsia="宋体"/>
          <w:lang w:eastAsia="zh-CN"/>
        </w:rPr>
        <w:t>RSRP of Tx beams at UE baseband.</w:t>
      </w:r>
    </w:p>
    <w:p w14:paraId="6E9ED350" w14:textId="77777777" w:rsidR="005C5189" w:rsidRDefault="005C5189" w:rsidP="005C5189">
      <w:pPr>
        <w:spacing w:after="0"/>
        <w:jc w:val="both"/>
        <w:rPr>
          <w:rFonts w:eastAsia="宋体"/>
          <w:lang w:eastAsia="zh-CN"/>
        </w:rPr>
      </w:pPr>
      <w:r>
        <w:rPr>
          <w:rFonts w:eastAsia="Times New Roman"/>
          <w:b/>
          <w:bCs/>
          <w:u w:val="single"/>
          <w:lang w:val="en-US"/>
        </w:rPr>
        <w:t>Proposal 11</w:t>
      </w:r>
      <w:r>
        <w:rPr>
          <w:rFonts w:eastAsia="宋体"/>
          <w:lang w:val="en-US" w:eastAsia="zh-CN"/>
        </w:rPr>
        <w:t xml:space="preserve">: Use </w:t>
      </w:r>
      <w:r>
        <w:rPr>
          <w:rFonts w:eastAsia="宋体"/>
          <w:lang w:eastAsia="zh-CN"/>
        </w:rPr>
        <w:t xml:space="preserve">existing IFF or enhance IFF test systems with single </w:t>
      </w:r>
      <w:proofErr w:type="spellStart"/>
      <w:r>
        <w:rPr>
          <w:rFonts w:eastAsia="宋体"/>
          <w:lang w:eastAsia="zh-CN"/>
        </w:rPr>
        <w:t>AoA</w:t>
      </w:r>
      <w:proofErr w:type="spellEnd"/>
      <w:r>
        <w:rPr>
          <w:rFonts w:eastAsia="宋体"/>
          <w:lang w:eastAsia="zh-CN"/>
        </w:rPr>
        <w:t xml:space="preserve"> for R19 AI/ML BM test. </w:t>
      </w:r>
    </w:p>
    <w:p w14:paraId="5E1D9FD8" w14:textId="77777777" w:rsidR="005C5189" w:rsidRDefault="005C5189" w:rsidP="005C5189">
      <w:pPr>
        <w:spacing w:after="0"/>
        <w:jc w:val="both"/>
        <w:rPr>
          <w:rFonts w:eastAsia="Times New Roman"/>
          <w:b/>
          <w:bCs/>
          <w:u w:val="single"/>
          <w:lang w:val="en-US"/>
        </w:rPr>
      </w:pPr>
      <w:r>
        <w:rPr>
          <w:rFonts w:eastAsia="Times New Roman"/>
          <w:b/>
          <w:bCs/>
          <w:u w:val="single"/>
          <w:lang w:val="en-US"/>
        </w:rPr>
        <w:t>Observation 10</w:t>
      </w:r>
      <w:r>
        <w:rPr>
          <w:rFonts w:eastAsia="宋体"/>
          <w:lang w:val="en-US" w:eastAsia="zh-CN"/>
        </w:rPr>
        <w:t xml:space="preserve">: </w:t>
      </w:r>
      <w:r>
        <w:rPr>
          <w:rFonts w:eastAsia="宋体"/>
          <w:lang w:eastAsia="zh-CN"/>
        </w:rPr>
        <w:t>The upper bound of SNR with rough beam are much lower than that with fine beam</w:t>
      </w:r>
      <w:r>
        <w:rPr>
          <w:rFonts w:eastAsia="Times New Roman"/>
        </w:rPr>
        <w:t>.</w:t>
      </w:r>
    </w:p>
    <w:p w14:paraId="3189FE02" w14:textId="77777777" w:rsidR="005C5189" w:rsidRDefault="005C5189" w:rsidP="005C5189">
      <w:pPr>
        <w:spacing w:after="0"/>
        <w:jc w:val="both"/>
        <w:rPr>
          <w:rFonts w:eastAsia="Times New Roman"/>
          <w:lang w:val="en-US"/>
        </w:rPr>
      </w:pPr>
      <w:r>
        <w:rPr>
          <w:rFonts w:eastAsia="Times New Roman"/>
          <w:b/>
          <w:bCs/>
          <w:u w:val="single"/>
          <w:lang w:val="en-US"/>
        </w:rPr>
        <w:t>Proposal 12</w:t>
      </w:r>
      <w:r>
        <w:rPr>
          <w:rFonts w:eastAsia="宋体"/>
          <w:lang w:val="en-US" w:eastAsia="zh-CN"/>
        </w:rPr>
        <w:t>: Fine beam should be used in AI/ML test</w:t>
      </w:r>
      <w:r>
        <w:rPr>
          <w:rFonts w:eastAsia="Times New Roman"/>
        </w:rPr>
        <w:t>.</w:t>
      </w:r>
      <w:r>
        <w:rPr>
          <w:rFonts w:eastAsia="Times New Roman"/>
          <w:lang w:val="en-US"/>
        </w:rPr>
        <w:t xml:space="preserve"> </w:t>
      </w:r>
    </w:p>
    <w:p w14:paraId="15E252B8" w14:textId="3E93DA38" w:rsidR="005C5189" w:rsidRDefault="005C5189" w:rsidP="005C5189">
      <w:pPr>
        <w:spacing w:after="0"/>
        <w:jc w:val="both"/>
        <w:rPr>
          <w:rFonts w:eastAsia="宋体"/>
          <w:lang w:val="en-US" w:eastAsia="zh-CN"/>
        </w:rPr>
      </w:pPr>
      <w:r>
        <w:rPr>
          <w:rFonts w:eastAsia="Times New Roman"/>
          <w:b/>
          <w:bCs/>
          <w:u w:val="single"/>
          <w:lang w:val="en-US"/>
        </w:rPr>
        <w:t>Observation 11</w:t>
      </w:r>
      <w:r>
        <w:rPr>
          <w:rFonts w:eastAsia="宋体"/>
          <w:lang w:val="en-US" w:eastAsia="zh-CN"/>
        </w:rPr>
        <w:t xml:space="preserve">: Among all the test methods, only </w:t>
      </w:r>
      <w:r w:rsidR="00856FEE">
        <w:rPr>
          <w:rFonts w:eastAsia="宋体"/>
          <w:lang w:val="en-US" w:eastAsia="zh-CN"/>
        </w:rPr>
        <w:t>using peak fine beam can</w:t>
      </w:r>
      <w:r>
        <w:rPr>
          <w:rFonts w:eastAsia="宋体"/>
          <w:lang w:val="en-US" w:eastAsia="zh-CN"/>
        </w:rPr>
        <w:t xml:space="preserve"> </w:t>
      </w:r>
      <w:r w:rsidR="00856FEE">
        <w:rPr>
          <w:rFonts w:eastAsia="宋体"/>
          <w:lang w:val="en-US" w:eastAsia="zh-CN"/>
        </w:rPr>
        <w:t>make sure</w:t>
      </w:r>
      <w:r>
        <w:rPr>
          <w:rFonts w:eastAsia="宋体"/>
          <w:lang w:val="en-US" w:eastAsia="zh-CN"/>
        </w:rPr>
        <w:t xml:space="preserve"> </w:t>
      </w:r>
      <w:r w:rsidR="00856FEE">
        <w:rPr>
          <w:rFonts w:eastAsia="宋体"/>
          <w:lang w:val="en-US" w:eastAsia="zh-CN"/>
        </w:rPr>
        <w:t xml:space="preserve">the </w:t>
      </w:r>
      <w:r>
        <w:rPr>
          <w:rFonts w:eastAsia="宋体"/>
          <w:lang w:val="en-US" w:eastAsia="zh-CN"/>
        </w:rPr>
        <w:t>lowe</w:t>
      </w:r>
      <w:r w:rsidR="00856FEE">
        <w:rPr>
          <w:rFonts w:eastAsia="宋体"/>
          <w:lang w:val="en-US" w:eastAsia="zh-CN"/>
        </w:rPr>
        <w:t xml:space="preserve">st </w:t>
      </w:r>
      <w:r>
        <w:rPr>
          <w:rFonts w:eastAsia="宋体"/>
          <w:lang w:val="en-US" w:eastAsia="zh-CN"/>
        </w:rPr>
        <w:t>SNR above -6dB with 30dB dynamic power range</w:t>
      </w:r>
      <w:r w:rsidR="00856FEE">
        <w:rPr>
          <w:rFonts w:eastAsia="宋体"/>
          <w:lang w:val="en-US" w:eastAsia="zh-CN"/>
        </w:rPr>
        <w:t>.</w:t>
      </w:r>
    </w:p>
    <w:p w14:paraId="268C14F8" w14:textId="492763E5" w:rsidR="005C5189" w:rsidRDefault="005C5189" w:rsidP="005C5189">
      <w:pPr>
        <w:spacing w:after="0"/>
        <w:jc w:val="both"/>
        <w:rPr>
          <w:rFonts w:eastAsia="宋体"/>
          <w:lang w:val="en-US" w:eastAsia="zh-CN"/>
        </w:rPr>
      </w:pPr>
      <w:r>
        <w:rPr>
          <w:rFonts w:eastAsia="Times New Roman"/>
          <w:b/>
          <w:bCs/>
          <w:u w:val="single"/>
          <w:lang w:val="en-US"/>
        </w:rPr>
        <w:t>Observation 12</w:t>
      </w:r>
      <w:r>
        <w:rPr>
          <w:rFonts w:eastAsia="宋体"/>
          <w:lang w:val="en-US" w:eastAsia="zh-CN"/>
        </w:rPr>
        <w:t xml:space="preserve">: Multiple </w:t>
      </w:r>
      <w:proofErr w:type="spellStart"/>
      <w:r>
        <w:rPr>
          <w:rFonts w:eastAsia="宋体"/>
          <w:lang w:val="en-US" w:eastAsia="zh-CN"/>
        </w:rPr>
        <w:t>AoA</w:t>
      </w:r>
      <w:proofErr w:type="spellEnd"/>
      <w:r>
        <w:rPr>
          <w:rFonts w:eastAsia="宋体"/>
          <w:lang w:val="en-US" w:eastAsia="zh-CN"/>
        </w:rPr>
        <w:t xml:space="preserve"> test systems cannot use peak fine beam only.</w:t>
      </w:r>
    </w:p>
    <w:p w14:paraId="670D2371" w14:textId="77777777" w:rsidR="005C5189" w:rsidRDefault="005C5189" w:rsidP="005C5189">
      <w:pPr>
        <w:spacing w:after="0"/>
        <w:jc w:val="both"/>
        <w:rPr>
          <w:rFonts w:eastAsia="宋体"/>
          <w:lang w:val="en-US" w:eastAsia="zh-CN"/>
        </w:rPr>
      </w:pPr>
    </w:p>
    <w:p w14:paraId="7E158C79" w14:textId="3CCE7DA5" w:rsidR="005C5189" w:rsidRDefault="005C5189" w:rsidP="005C5189">
      <w:pPr>
        <w:spacing w:after="0"/>
        <w:jc w:val="both"/>
        <w:rPr>
          <w:rFonts w:eastAsia="宋体"/>
          <w:lang w:val="en-US" w:eastAsia="zh-CN"/>
        </w:rPr>
      </w:pPr>
      <w:r>
        <w:rPr>
          <w:rFonts w:eastAsia="Times New Roman"/>
          <w:b/>
          <w:bCs/>
          <w:u w:val="single"/>
          <w:lang w:val="en-US"/>
        </w:rPr>
        <w:t>Proposal 13</w:t>
      </w:r>
      <w:r>
        <w:rPr>
          <w:rFonts w:eastAsia="宋体"/>
          <w:lang w:val="en-US" w:eastAsia="zh-CN"/>
        </w:rPr>
        <w:t>: Us</w:t>
      </w:r>
      <w:r w:rsidR="00856FEE">
        <w:rPr>
          <w:rFonts w:eastAsia="宋体"/>
          <w:lang w:val="en-US" w:eastAsia="zh-CN"/>
        </w:rPr>
        <w:t>e</w:t>
      </w:r>
      <w:r>
        <w:rPr>
          <w:rFonts w:eastAsia="宋体"/>
          <w:lang w:val="en-US" w:eastAsia="zh-CN"/>
        </w:rPr>
        <w:t xml:space="preserve"> peak fine beam in AI/ML BM test with single </w:t>
      </w:r>
      <w:proofErr w:type="spellStart"/>
      <w:r>
        <w:rPr>
          <w:rFonts w:eastAsia="宋体"/>
          <w:lang w:val="en-US" w:eastAsia="zh-CN"/>
        </w:rPr>
        <w:t>AoA</w:t>
      </w:r>
      <w:proofErr w:type="spellEnd"/>
      <w:r>
        <w:rPr>
          <w:rFonts w:eastAsia="宋体"/>
          <w:lang w:val="en-US" w:eastAsia="zh-CN"/>
        </w:rPr>
        <w:t xml:space="preserve"> test system.</w:t>
      </w:r>
    </w:p>
    <w:p w14:paraId="5B893CDC" w14:textId="77777777" w:rsidR="005C5189" w:rsidRDefault="005C5189" w:rsidP="005C5189">
      <w:pPr>
        <w:spacing w:after="0"/>
        <w:jc w:val="both"/>
        <w:rPr>
          <w:rFonts w:eastAsia="Times New Roman"/>
          <w:b/>
          <w:bCs/>
          <w:u w:val="single"/>
          <w:lang w:val="en-US"/>
        </w:rPr>
      </w:pPr>
    </w:p>
    <w:p w14:paraId="62E84A7D" w14:textId="7F35CCB7" w:rsidR="00C63AAA" w:rsidRPr="005C5189" w:rsidRDefault="005C5189" w:rsidP="00C63AAA">
      <w:pPr>
        <w:spacing w:after="0"/>
        <w:jc w:val="both"/>
        <w:rPr>
          <w:rFonts w:eastAsia="Times New Roman"/>
          <w:b/>
          <w:bCs/>
          <w:u w:val="single"/>
          <w:lang w:val="en-US"/>
        </w:rPr>
      </w:pPr>
      <w:r>
        <w:rPr>
          <w:rFonts w:eastAsia="Times New Roman"/>
          <w:b/>
          <w:bCs/>
          <w:u w:val="single"/>
          <w:lang w:val="en-US"/>
        </w:rPr>
        <w:t>Observation 1</w:t>
      </w:r>
      <w:r w:rsidR="00856FEE">
        <w:rPr>
          <w:rFonts w:eastAsia="Times New Roman"/>
          <w:b/>
          <w:bCs/>
          <w:u w:val="single"/>
          <w:lang w:val="en-US"/>
        </w:rPr>
        <w:t>3</w:t>
      </w:r>
      <w:r>
        <w:rPr>
          <w:rFonts w:eastAsia="宋体"/>
          <w:lang w:val="en-US" w:eastAsia="zh-CN"/>
        </w:rPr>
        <w:t xml:space="preserve">: </w:t>
      </w:r>
      <w:r>
        <w:rPr>
          <w:rFonts w:eastAsia="宋体"/>
          <w:lang w:eastAsia="zh-CN"/>
        </w:rPr>
        <w:t xml:space="preserve">SNR dynamic range of multiple </w:t>
      </w:r>
      <w:proofErr w:type="spellStart"/>
      <w:r>
        <w:rPr>
          <w:rFonts w:eastAsia="宋体"/>
          <w:lang w:eastAsia="zh-CN"/>
        </w:rPr>
        <w:t>AoA</w:t>
      </w:r>
      <w:proofErr w:type="spellEnd"/>
      <w:r>
        <w:rPr>
          <w:rFonts w:eastAsia="宋体"/>
          <w:lang w:eastAsia="zh-CN"/>
        </w:rPr>
        <w:t xml:space="preserve"> test system would be at least 12dB smaller than single </w:t>
      </w:r>
      <w:proofErr w:type="spellStart"/>
      <w:r>
        <w:rPr>
          <w:rFonts w:eastAsia="宋体"/>
          <w:lang w:eastAsia="zh-CN"/>
        </w:rPr>
        <w:t>AoA</w:t>
      </w:r>
      <w:proofErr w:type="spellEnd"/>
      <w:r>
        <w:rPr>
          <w:rFonts w:eastAsia="宋体"/>
          <w:lang w:eastAsia="zh-CN"/>
        </w:rPr>
        <w:t xml:space="preserve"> test system</w:t>
      </w:r>
      <w:r>
        <w:rPr>
          <w:rFonts w:eastAsia="Times New Roman"/>
        </w:rPr>
        <w:t>.</w:t>
      </w:r>
      <w:r w:rsidR="00C63AAA">
        <w:rPr>
          <w:rFonts w:eastAsia="宋体"/>
          <w:lang w:eastAsia="zh-CN"/>
        </w:rPr>
        <w:t xml:space="preserve"> </w:t>
      </w:r>
    </w:p>
    <w:p w14:paraId="0D26BB1E" w14:textId="77777777" w:rsidR="000A231E" w:rsidRDefault="000A231E">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255684F1" w14:textId="3E11D44E" w:rsidR="007A5B9B" w:rsidRPr="00321841" w:rsidRDefault="00E4672A">
      <w:pPr>
        <w:numPr>
          <w:ilvl w:val="0"/>
          <w:numId w:val="9"/>
        </w:numPr>
        <w:jc w:val="both"/>
        <w:rPr>
          <w:lang w:eastAsia="zh-CN"/>
        </w:rPr>
      </w:pPr>
      <w:r>
        <w:rPr>
          <w:rFonts w:ascii="Times" w:hAnsi="Times"/>
        </w:rPr>
        <w:t>3GPP TR 38.843, Study on Artificial Intelligence (AI)/Machine Learning (ML) for NR air interface</w:t>
      </w:r>
    </w:p>
    <w:p w14:paraId="04129409" w14:textId="245A0CD5" w:rsidR="00321841" w:rsidRDefault="00321841">
      <w:pPr>
        <w:numPr>
          <w:ilvl w:val="0"/>
          <w:numId w:val="9"/>
        </w:numPr>
        <w:jc w:val="both"/>
        <w:rPr>
          <w:lang w:eastAsia="zh-CN"/>
        </w:rPr>
      </w:pPr>
      <w:r w:rsidRPr="00321841">
        <w:rPr>
          <w:lang w:eastAsia="zh-CN"/>
        </w:rPr>
        <w:t>R4-2411177</w:t>
      </w:r>
      <w:r>
        <w:rPr>
          <w:lang w:eastAsia="zh-CN"/>
        </w:rPr>
        <w:t xml:space="preserve">, </w:t>
      </w:r>
      <w:r w:rsidRPr="00321841">
        <w:rPr>
          <w:lang w:eastAsia="zh-CN"/>
        </w:rPr>
        <w:t>Testability and interoperability issues for beam management</w:t>
      </w:r>
      <w:r>
        <w:rPr>
          <w:lang w:eastAsia="zh-CN"/>
        </w:rPr>
        <w:t xml:space="preserve">, </w:t>
      </w:r>
      <w:r w:rsidRPr="00321841">
        <w:rPr>
          <w:lang w:eastAsia="zh-CN"/>
        </w:rPr>
        <w:t>Korea Testing Laboratory</w:t>
      </w:r>
      <w:r>
        <w:rPr>
          <w:lang w:eastAsia="zh-CN"/>
        </w:rPr>
        <w:t>,</w:t>
      </w:r>
      <w:r w:rsidRPr="00321841">
        <w:t xml:space="preserve"> </w:t>
      </w:r>
      <w:r w:rsidRPr="00974EF9">
        <w:t>3GPP TSG-RAN4 # 11</w:t>
      </w:r>
      <w:r>
        <w:t>2</w:t>
      </w:r>
      <w:r w:rsidRPr="00974EF9">
        <w:t>, A</w:t>
      </w:r>
      <w:r>
        <w:t>ug.</w:t>
      </w:r>
      <w:r w:rsidRPr="00974EF9">
        <w:t xml:space="preserve"> 2024</w:t>
      </w:r>
      <w:r>
        <w:t>.</w:t>
      </w:r>
    </w:p>
    <w:p w14:paraId="164C13DE" w14:textId="1AD63B5A" w:rsidR="00321841" w:rsidRDefault="00321841">
      <w:pPr>
        <w:numPr>
          <w:ilvl w:val="0"/>
          <w:numId w:val="9"/>
        </w:numPr>
        <w:jc w:val="both"/>
        <w:rPr>
          <w:lang w:eastAsia="zh-CN"/>
        </w:rPr>
      </w:pPr>
      <w:r w:rsidRPr="00321841">
        <w:rPr>
          <w:lang w:eastAsia="zh-CN"/>
        </w:rPr>
        <w:t>R4-2411254</w:t>
      </w:r>
      <w:r>
        <w:rPr>
          <w:lang w:eastAsia="zh-CN"/>
        </w:rPr>
        <w:t xml:space="preserve">, </w:t>
      </w:r>
      <w:r w:rsidR="00420E80" w:rsidRPr="00420E80">
        <w:rPr>
          <w:lang w:eastAsia="zh-CN"/>
        </w:rPr>
        <w:t>OTA Test System/Testability Considerations for FR2 AI/ML Beam Management Use Cases</w:t>
      </w:r>
      <w:r w:rsidR="00420E80">
        <w:rPr>
          <w:lang w:eastAsia="zh-CN"/>
        </w:rPr>
        <w:t>,</w:t>
      </w:r>
      <w:r w:rsidR="007A7C0A">
        <w:rPr>
          <w:lang w:eastAsia="zh-CN"/>
        </w:rPr>
        <w:t xml:space="preserve"> </w:t>
      </w:r>
      <w:r w:rsidR="007A7C0A" w:rsidRPr="007A7C0A">
        <w:rPr>
          <w:lang w:eastAsia="zh-CN"/>
        </w:rPr>
        <w:t>Keysight Technologies</w:t>
      </w:r>
      <w:r w:rsidR="007A7C0A">
        <w:rPr>
          <w:lang w:eastAsia="zh-CN"/>
        </w:rPr>
        <w:t xml:space="preserve">, </w:t>
      </w:r>
      <w:r w:rsidR="007A7C0A" w:rsidRPr="00974EF9">
        <w:t>3GPP TSG-RAN4 # 11</w:t>
      </w:r>
      <w:r w:rsidR="007A7C0A">
        <w:t>2</w:t>
      </w:r>
      <w:r w:rsidR="007A7C0A" w:rsidRPr="00974EF9">
        <w:t>, A</w:t>
      </w:r>
      <w:r w:rsidR="007A7C0A">
        <w:t>ug.</w:t>
      </w:r>
      <w:r w:rsidR="007A7C0A" w:rsidRPr="00974EF9">
        <w:t xml:space="preserve"> 2024</w:t>
      </w:r>
      <w:r w:rsidR="007A7C0A">
        <w:t>.</w:t>
      </w:r>
    </w:p>
    <w:p w14:paraId="4CBBB819" w14:textId="23A0845B" w:rsidR="007A7C0A" w:rsidRDefault="007A7C0A">
      <w:pPr>
        <w:numPr>
          <w:ilvl w:val="0"/>
          <w:numId w:val="9"/>
        </w:numPr>
        <w:jc w:val="both"/>
        <w:rPr>
          <w:lang w:eastAsia="zh-CN"/>
        </w:rPr>
      </w:pPr>
      <w:r w:rsidRPr="007A7C0A">
        <w:rPr>
          <w:lang w:eastAsia="zh-CN"/>
        </w:rPr>
        <w:t>R4-2411279</w:t>
      </w:r>
      <w:r w:rsidR="008144E2">
        <w:rPr>
          <w:lang w:eastAsia="zh-CN"/>
        </w:rPr>
        <w:t xml:space="preserve">, </w:t>
      </w:r>
      <w:r w:rsidR="008144E2" w:rsidRPr="008144E2">
        <w:rPr>
          <w:lang w:eastAsia="zh-CN"/>
        </w:rPr>
        <w:t>Study on CDL channel model for AI/ML beam management in FR2</w:t>
      </w:r>
      <w:r w:rsidR="008144E2">
        <w:rPr>
          <w:lang w:eastAsia="zh-CN"/>
        </w:rPr>
        <w:t xml:space="preserve">, </w:t>
      </w:r>
      <w:r w:rsidR="008144E2" w:rsidRPr="008144E2">
        <w:rPr>
          <w:lang w:eastAsia="zh-CN"/>
        </w:rPr>
        <w:t>Anritsu Corporation</w:t>
      </w:r>
      <w:r w:rsidR="008144E2">
        <w:rPr>
          <w:lang w:eastAsia="zh-CN"/>
        </w:rPr>
        <w:t xml:space="preserve">, </w:t>
      </w:r>
      <w:r w:rsidR="008144E2" w:rsidRPr="00974EF9">
        <w:t>3GPP TSG-RAN4 # 11</w:t>
      </w:r>
      <w:r w:rsidR="008144E2">
        <w:t>2</w:t>
      </w:r>
      <w:r w:rsidR="008144E2" w:rsidRPr="00974EF9">
        <w:t>, A</w:t>
      </w:r>
      <w:r w:rsidR="008144E2">
        <w:t>ug.</w:t>
      </w:r>
      <w:r w:rsidR="008144E2" w:rsidRPr="00974EF9">
        <w:t xml:space="preserve"> 2024</w:t>
      </w:r>
      <w:r w:rsidR="008144E2">
        <w:t>.</w:t>
      </w:r>
    </w:p>
    <w:p w14:paraId="569B5148" w14:textId="6A38178F" w:rsidR="008144E2" w:rsidRPr="004076BE" w:rsidRDefault="008144E2">
      <w:pPr>
        <w:numPr>
          <w:ilvl w:val="0"/>
          <w:numId w:val="9"/>
        </w:numPr>
        <w:jc w:val="both"/>
        <w:rPr>
          <w:lang w:eastAsia="zh-CN"/>
        </w:rPr>
      </w:pPr>
      <w:r w:rsidRPr="008144E2">
        <w:rPr>
          <w:lang w:eastAsia="zh-CN"/>
        </w:rPr>
        <w:t>R4-2411587</w:t>
      </w:r>
      <w:r>
        <w:rPr>
          <w:lang w:eastAsia="zh-CN"/>
        </w:rPr>
        <w:t xml:space="preserve">, </w:t>
      </w:r>
      <w:r w:rsidRPr="008144E2">
        <w:rPr>
          <w:lang w:eastAsia="zh-CN"/>
        </w:rPr>
        <w:t>Discussion on test setup for AI/ML based beam management</w:t>
      </w:r>
      <w:r>
        <w:rPr>
          <w:lang w:eastAsia="zh-CN"/>
        </w:rPr>
        <w:t xml:space="preserve">, </w:t>
      </w:r>
      <w:r w:rsidRPr="008144E2">
        <w:rPr>
          <w:lang w:eastAsia="zh-CN"/>
        </w:rPr>
        <w:t>Rohde &amp; Schwarz</w:t>
      </w:r>
      <w:r>
        <w:rPr>
          <w:lang w:eastAsia="zh-CN"/>
        </w:rPr>
        <w:t xml:space="preserve">, </w:t>
      </w:r>
      <w:r w:rsidRPr="00974EF9">
        <w:t>3GPP TSG-RAN4 # 11</w:t>
      </w:r>
      <w:r>
        <w:t>2</w:t>
      </w:r>
      <w:r w:rsidRPr="00974EF9">
        <w:t>, A</w:t>
      </w:r>
      <w:r>
        <w:t>ug.</w:t>
      </w:r>
      <w:r w:rsidRPr="00974EF9">
        <w:t xml:space="preserve"> 2024</w:t>
      </w:r>
      <w:r>
        <w:t>.</w:t>
      </w:r>
    </w:p>
    <w:sectPr w:rsidR="008144E2" w:rsidRPr="004076BE" w:rsidSect="006925AE">
      <w:head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C3403" w14:textId="77777777" w:rsidR="00B862E4" w:rsidRDefault="00B862E4" w:rsidP="000A231E">
      <w:pPr>
        <w:spacing w:after="0"/>
      </w:pPr>
      <w:r>
        <w:separator/>
      </w:r>
    </w:p>
  </w:endnote>
  <w:endnote w:type="continuationSeparator" w:id="0">
    <w:p w14:paraId="682838FE" w14:textId="77777777" w:rsidR="00B862E4" w:rsidRDefault="00B862E4"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quot;Times New Roman&quot;,serif">
    <w:altName w:val="Cambria"/>
    <w:charset w:val="00"/>
    <w:family w:val="roman"/>
    <w:pitch w:val="default"/>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Yu Mincho">
    <w:altName w:val="MS Gothic"/>
    <w:panose1 w:val="02020400000000000000"/>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45180" w14:textId="77777777" w:rsidR="00B862E4" w:rsidRDefault="00B862E4" w:rsidP="000A231E">
      <w:pPr>
        <w:spacing w:after="0"/>
      </w:pPr>
      <w:r>
        <w:separator/>
      </w:r>
    </w:p>
  </w:footnote>
  <w:footnote w:type="continuationSeparator" w:id="0">
    <w:p w14:paraId="0F422F92" w14:textId="77777777" w:rsidR="00B862E4" w:rsidRDefault="00B862E4"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1" w15:restartNumberingAfterBreak="0">
    <w:nsid w:val="027903FF"/>
    <w:multiLevelType w:val="hybridMultilevel"/>
    <w:tmpl w:val="D4729EE6"/>
    <w:lvl w:ilvl="0" w:tplc="7FBE42BC">
      <w:start w:val="1"/>
      <w:numFmt w:val="bullet"/>
      <w:lvlText w:val="-"/>
      <w:lvlJc w:val="left"/>
      <w:pPr>
        <w:ind w:left="720" w:hanging="360"/>
      </w:pPr>
      <w:rPr>
        <w:rFonts w:ascii="Symbol" w:hAnsi="Symbol" w:hint="default"/>
      </w:rPr>
    </w:lvl>
    <w:lvl w:ilvl="1" w:tplc="B742DDC0">
      <w:start w:val="1"/>
      <w:numFmt w:val="bullet"/>
      <w:lvlText w:val="o"/>
      <w:lvlJc w:val="left"/>
      <w:pPr>
        <w:ind w:left="1440" w:hanging="360"/>
      </w:pPr>
      <w:rPr>
        <w:rFonts w:ascii="Courier New" w:hAnsi="Courier New" w:hint="default"/>
      </w:rPr>
    </w:lvl>
    <w:lvl w:ilvl="2" w:tplc="C39E14DA">
      <w:start w:val="1"/>
      <w:numFmt w:val="bullet"/>
      <w:lvlText w:val=""/>
      <w:lvlJc w:val="left"/>
      <w:pPr>
        <w:ind w:left="2160" w:hanging="360"/>
      </w:pPr>
      <w:rPr>
        <w:rFonts w:ascii="Wingdings" w:hAnsi="Wingdings" w:hint="default"/>
      </w:rPr>
    </w:lvl>
    <w:lvl w:ilvl="3" w:tplc="3EA841DA">
      <w:start w:val="1"/>
      <w:numFmt w:val="bullet"/>
      <w:lvlText w:val=""/>
      <w:lvlJc w:val="left"/>
      <w:pPr>
        <w:ind w:left="2880" w:hanging="360"/>
      </w:pPr>
      <w:rPr>
        <w:rFonts w:ascii="Symbol" w:hAnsi="Symbol" w:hint="default"/>
      </w:rPr>
    </w:lvl>
    <w:lvl w:ilvl="4" w:tplc="C43265E4">
      <w:start w:val="1"/>
      <w:numFmt w:val="bullet"/>
      <w:lvlText w:val="o"/>
      <w:lvlJc w:val="left"/>
      <w:pPr>
        <w:ind w:left="3600" w:hanging="360"/>
      </w:pPr>
      <w:rPr>
        <w:rFonts w:ascii="Courier New" w:hAnsi="Courier New" w:hint="default"/>
      </w:rPr>
    </w:lvl>
    <w:lvl w:ilvl="5" w:tplc="59685A70">
      <w:start w:val="1"/>
      <w:numFmt w:val="bullet"/>
      <w:lvlText w:val=""/>
      <w:lvlJc w:val="left"/>
      <w:pPr>
        <w:ind w:left="4320" w:hanging="360"/>
      </w:pPr>
      <w:rPr>
        <w:rFonts w:ascii="Wingdings" w:hAnsi="Wingdings" w:hint="default"/>
      </w:rPr>
    </w:lvl>
    <w:lvl w:ilvl="6" w:tplc="DBE47514">
      <w:start w:val="1"/>
      <w:numFmt w:val="bullet"/>
      <w:lvlText w:val=""/>
      <w:lvlJc w:val="left"/>
      <w:pPr>
        <w:ind w:left="5040" w:hanging="360"/>
      </w:pPr>
      <w:rPr>
        <w:rFonts w:ascii="Symbol" w:hAnsi="Symbol" w:hint="default"/>
      </w:rPr>
    </w:lvl>
    <w:lvl w:ilvl="7" w:tplc="23CC9368">
      <w:start w:val="1"/>
      <w:numFmt w:val="bullet"/>
      <w:lvlText w:val="o"/>
      <w:lvlJc w:val="left"/>
      <w:pPr>
        <w:ind w:left="5760" w:hanging="360"/>
      </w:pPr>
      <w:rPr>
        <w:rFonts w:ascii="Courier New" w:hAnsi="Courier New" w:hint="default"/>
      </w:rPr>
    </w:lvl>
    <w:lvl w:ilvl="8" w:tplc="7752F474">
      <w:start w:val="1"/>
      <w:numFmt w:val="bullet"/>
      <w:lvlText w:val=""/>
      <w:lvlJc w:val="left"/>
      <w:pPr>
        <w:ind w:left="6480" w:hanging="360"/>
      </w:pPr>
      <w:rPr>
        <w:rFonts w:ascii="Wingdings" w:hAnsi="Wingdings" w:hint="default"/>
      </w:rPr>
    </w:lvl>
  </w:abstractNum>
  <w:abstractNum w:abstractNumId="2" w15:restartNumberingAfterBreak="0">
    <w:nsid w:val="069E8264"/>
    <w:multiLevelType w:val="hybridMultilevel"/>
    <w:tmpl w:val="027EE3D4"/>
    <w:lvl w:ilvl="0" w:tplc="C054DA92">
      <w:start w:val="1"/>
      <w:numFmt w:val="bullet"/>
      <w:lvlText w:val="-"/>
      <w:lvlJc w:val="left"/>
      <w:pPr>
        <w:ind w:left="720" w:hanging="360"/>
      </w:pPr>
      <w:rPr>
        <w:rFonts w:ascii="Symbol" w:hAnsi="Symbol" w:hint="default"/>
      </w:rPr>
    </w:lvl>
    <w:lvl w:ilvl="1" w:tplc="9CC6C794">
      <w:start w:val="1"/>
      <w:numFmt w:val="bullet"/>
      <w:lvlText w:val="o"/>
      <w:lvlJc w:val="left"/>
      <w:pPr>
        <w:ind w:left="1440" w:hanging="360"/>
      </w:pPr>
      <w:rPr>
        <w:rFonts w:ascii="Courier New" w:hAnsi="Courier New" w:hint="default"/>
      </w:rPr>
    </w:lvl>
    <w:lvl w:ilvl="2" w:tplc="082A89C6">
      <w:start w:val="1"/>
      <w:numFmt w:val="bullet"/>
      <w:lvlText w:val=""/>
      <w:lvlJc w:val="left"/>
      <w:pPr>
        <w:ind w:left="2160" w:hanging="360"/>
      </w:pPr>
      <w:rPr>
        <w:rFonts w:ascii="Wingdings" w:hAnsi="Wingdings" w:hint="default"/>
      </w:rPr>
    </w:lvl>
    <w:lvl w:ilvl="3" w:tplc="EAB48C78">
      <w:start w:val="1"/>
      <w:numFmt w:val="bullet"/>
      <w:lvlText w:val=""/>
      <w:lvlJc w:val="left"/>
      <w:pPr>
        <w:ind w:left="2880" w:hanging="360"/>
      </w:pPr>
      <w:rPr>
        <w:rFonts w:ascii="Symbol" w:hAnsi="Symbol" w:hint="default"/>
      </w:rPr>
    </w:lvl>
    <w:lvl w:ilvl="4" w:tplc="506CBA1E">
      <w:start w:val="1"/>
      <w:numFmt w:val="bullet"/>
      <w:lvlText w:val="o"/>
      <w:lvlJc w:val="left"/>
      <w:pPr>
        <w:ind w:left="3600" w:hanging="360"/>
      </w:pPr>
      <w:rPr>
        <w:rFonts w:ascii="Courier New" w:hAnsi="Courier New" w:hint="default"/>
      </w:rPr>
    </w:lvl>
    <w:lvl w:ilvl="5" w:tplc="876806EC">
      <w:start w:val="1"/>
      <w:numFmt w:val="bullet"/>
      <w:lvlText w:val=""/>
      <w:lvlJc w:val="left"/>
      <w:pPr>
        <w:ind w:left="4320" w:hanging="360"/>
      </w:pPr>
      <w:rPr>
        <w:rFonts w:ascii="Wingdings" w:hAnsi="Wingdings" w:hint="default"/>
      </w:rPr>
    </w:lvl>
    <w:lvl w:ilvl="6" w:tplc="F5C056FA">
      <w:start w:val="1"/>
      <w:numFmt w:val="bullet"/>
      <w:lvlText w:val=""/>
      <w:lvlJc w:val="left"/>
      <w:pPr>
        <w:ind w:left="5040" w:hanging="360"/>
      </w:pPr>
      <w:rPr>
        <w:rFonts w:ascii="Symbol" w:hAnsi="Symbol" w:hint="default"/>
      </w:rPr>
    </w:lvl>
    <w:lvl w:ilvl="7" w:tplc="0582AD28">
      <w:start w:val="1"/>
      <w:numFmt w:val="bullet"/>
      <w:lvlText w:val="o"/>
      <w:lvlJc w:val="left"/>
      <w:pPr>
        <w:ind w:left="5760" w:hanging="360"/>
      </w:pPr>
      <w:rPr>
        <w:rFonts w:ascii="Courier New" w:hAnsi="Courier New" w:hint="default"/>
      </w:rPr>
    </w:lvl>
    <w:lvl w:ilvl="8" w:tplc="8766DDF2">
      <w:start w:val="1"/>
      <w:numFmt w:val="bullet"/>
      <w:lvlText w:val=""/>
      <w:lvlJc w:val="left"/>
      <w:pPr>
        <w:ind w:left="6480" w:hanging="360"/>
      </w:pPr>
      <w:rPr>
        <w:rFonts w:ascii="Wingdings" w:hAnsi="Wingdings" w:hint="default"/>
      </w:rPr>
    </w:lvl>
  </w:abstractNum>
  <w:abstractNum w:abstractNumId="3" w15:restartNumberingAfterBreak="0">
    <w:nsid w:val="06E74287"/>
    <w:multiLevelType w:val="hybridMultilevel"/>
    <w:tmpl w:val="CEA2B05C"/>
    <w:lvl w:ilvl="0" w:tplc="3FC24332">
      <w:start w:val="1"/>
      <w:numFmt w:val="bullet"/>
      <w:lvlText w:val="-"/>
      <w:lvlJc w:val="left"/>
      <w:pPr>
        <w:ind w:left="720" w:hanging="360"/>
      </w:pPr>
      <w:rPr>
        <w:rFonts w:ascii="Symbol" w:hAnsi="Symbol" w:hint="default"/>
      </w:rPr>
    </w:lvl>
    <w:lvl w:ilvl="1" w:tplc="69FA225A">
      <w:start w:val="1"/>
      <w:numFmt w:val="bullet"/>
      <w:lvlText w:val="o"/>
      <w:lvlJc w:val="left"/>
      <w:pPr>
        <w:ind w:left="1440" w:hanging="360"/>
      </w:pPr>
      <w:rPr>
        <w:rFonts w:ascii="Courier New" w:hAnsi="Courier New" w:hint="default"/>
      </w:rPr>
    </w:lvl>
    <w:lvl w:ilvl="2" w:tplc="2E585490">
      <w:start w:val="1"/>
      <w:numFmt w:val="bullet"/>
      <w:lvlText w:val=""/>
      <w:lvlJc w:val="left"/>
      <w:pPr>
        <w:ind w:left="2160" w:hanging="360"/>
      </w:pPr>
      <w:rPr>
        <w:rFonts w:ascii="Wingdings" w:hAnsi="Wingdings" w:hint="default"/>
      </w:rPr>
    </w:lvl>
    <w:lvl w:ilvl="3" w:tplc="7814072A">
      <w:start w:val="1"/>
      <w:numFmt w:val="bullet"/>
      <w:lvlText w:val=""/>
      <w:lvlJc w:val="left"/>
      <w:pPr>
        <w:ind w:left="2880" w:hanging="360"/>
      </w:pPr>
      <w:rPr>
        <w:rFonts w:ascii="Symbol" w:hAnsi="Symbol" w:hint="default"/>
      </w:rPr>
    </w:lvl>
    <w:lvl w:ilvl="4" w:tplc="559808AC">
      <w:start w:val="1"/>
      <w:numFmt w:val="bullet"/>
      <w:lvlText w:val="o"/>
      <w:lvlJc w:val="left"/>
      <w:pPr>
        <w:ind w:left="3600" w:hanging="360"/>
      </w:pPr>
      <w:rPr>
        <w:rFonts w:ascii="Courier New" w:hAnsi="Courier New" w:hint="default"/>
      </w:rPr>
    </w:lvl>
    <w:lvl w:ilvl="5" w:tplc="FBFA5F90">
      <w:start w:val="1"/>
      <w:numFmt w:val="bullet"/>
      <w:lvlText w:val=""/>
      <w:lvlJc w:val="left"/>
      <w:pPr>
        <w:ind w:left="4320" w:hanging="360"/>
      </w:pPr>
      <w:rPr>
        <w:rFonts w:ascii="Wingdings" w:hAnsi="Wingdings" w:hint="default"/>
      </w:rPr>
    </w:lvl>
    <w:lvl w:ilvl="6" w:tplc="9230C1B2">
      <w:start w:val="1"/>
      <w:numFmt w:val="bullet"/>
      <w:lvlText w:val=""/>
      <w:lvlJc w:val="left"/>
      <w:pPr>
        <w:ind w:left="5040" w:hanging="360"/>
      </w:pPr>
      <w:rPr>
        <w:rFonts w:ascii="Symbol" w:hAnsi="Symbol" w:hint="default"/>
      </w:rPr>
    </w:lvl>
    <w:lvl w:ilvl="7" w:tplc="6916D976">
      <w:start w:val="1"/>
      <w:numFmt w:val="bullet"/>
      <w:lvlText w:val="o"/>
      <w:lvlJc w:val="left"/>
      <w:pPr>
        <w:ind w:left="5760" w:hanging="360"/>
      </w:pPr>
      <w:rPr>
        <w:rFonts w:ascii="Courier New" w:hAnsi="Courier New" w:hint="default"/>
      </w:rPr>
    </w:lvl>
    <w:lvl w:ilvl="8" w:tplc="33B616F6">
      <w:start w:val="1"/>
      <w:numFmt w:val="bullet"/>
      <w:lvlText w:val=""/>
      <w:lvlJc w:val="left"/>
      <w:pPr>
        <w:ind w:left="6480" w:hanging="360"/>
      </w:pPr>
      <w:rPr>
        <w:rFonts w:ascii="Wingdings" w:hAnsi="Wingdings" w:hint="default"/>
      </w:rPr>
    </w:lvl>
  </w:abstractNum>
  <w:abstractNum w:abstractNumId="4" w15:restartNumberingAfterBreak="0">
    <w:nsid w:val="095B0FF8"/>
    <w:multiLevelType w:val="hybridMultilevel"/>
    <w:tmpl w:val="BDE6AE22"/>
    <w:lvl w:ilvl="0" w:tplc="F62ECC0A">
      <w:start w:val="1"/>
      <w:numFmt w:val="bullet"/>
      <w:lvlText w:val="–"/>
      <w:lvlJc w:val="left"/>
      <w:pPr>
        <w:tabs>
          <w:tab w:val="num" w:pos="720"/>
        </w:tabs>
        <w:ind w:left="720" w:hanging="360"/>
      </w:pPr>
      <w:rPr>
        <w:rFonts w:ascii="Calibri Light" w:hAnsi="Calibri Light" w:hint="default"/>
      </w:rPr>
    </w:lvl>
    <w:lvl w:ilvl="1" w:tplc="226CE736">
      <w:start w:val="1"/>
      <w:numFmt w:val="bullet"/>
      <w:lvlText w:val="–"/>
      <w:lvlJc w:val="left"/>
      <w:pPr>
        <w:tabs>
          <w:tab w:val="num" w:pos="1440"/>
        </w:tabs>
        <w:ind w:left="1440" w:hanging="360"/>
      </w:pPr>
      <w:rPr>
        <w:rFonts w:ascii="Calibri Light" w:hAnsi="Calibri Light" w:hint="default"/>
      </w:rPr>
    </w:lvl>
    <w:lvl w:ilvl="2" w:tplc="C968575A" w:tentative="1">
      <w:start w:val="1"/>
      <w:numFmt w:val="bullet"/>
      <w:lvlText w:val="–"/>
      <w:lvlJc w:val="left"/>
      <w:pPr>
        <w:tabs>
          <w:tab w:val="num" w:pos="2160"/>
        </w:tabs>
        <w:ind w:left="2160" w:hanging="360"/>
      </w:pPr>
      <w:rPr>
        <w:rFonts w:ascii="Calibri Light" w:hAnsi="Calibri Light" w:hint="default"/>
      </w:rPr>
    </w:lvl>
    <w:lvl w:ilvl="3" w:tplc="A664E344" w:tentative="1">
      <w:start w:val="1"/>
      <w:numFmt w:val="bullet"/>
      <w:lvlText w:val="–"/>
      <w:lvlJc w:val="left"/>
      <w:pPr>
        <w:tabs>
          <w:tab w:val="num" w:pos="2880"/>
        </w:tabs>
        <w:ind w:left="2880" w:hanging="360"/>
      </w:pPr>
      <w:rPr>
        <w:rFonts w:ascii="Calibri Light" w:hAnsi="Calibri Light" w:hint="default"/>
      </w:rPr>
    </w:lvl>
    <w:lvl w:ilvl="4" w:tplc="6254CB7C" w:tentative="1">
      <w:start w:val="1"/>
      <w:numFmt w:val="bullet"/>
      <w:lvlText w:val="–"/>
      <w:lvlJc w:val="left"/>
      <w:pPr>
        <w:tabs>
          <w:tab w:val="num" w:pos="3600"/>
        </w:tabs>
        <w:ind w:left="3600" w:hanging="360"/>
      </w:pPr>
      <w:rPr>
        <w:rFonts w:ascii="Calibri Light" w:hAnsi="Calibri Light" w:hint="default"/>
      </w:rPr>
    </w:lvl>
    <w:lvl w:ilvl="5" w:tplc="E326C17E" w:tentative="1">
      <w:start w:val="1"/>
      <w:numFmt w:val="bullet"/>
      <w:lvlText w:val="–"/>
      <w:lvlJc w:val="left"/>
      <w:pPr>
        <w:tabs>
          <w:tab w:val="num" w:pos="4320"/>
        </w:tabs>
        <w:ind w:left="4320" w:hanging="360"/>
      </w:pPr>
      <w:rPr>
        <w:rFonts w:ascii="Calibri Light" w:hAnsi="Calibri Light" w:hint="default"/>
      </w:rPr>
    </w:lvl>
    <w:lvl w:ilvl="6" w:tplc="A684BCF6" w:tentative="1">
      <w:start w:val="1"/>
      <w:numFmt w:val="bullet"/>
      <w:lvlText w:val="–"/>
      <w:lvlJc w:val="left"/>
      <w:pPr>
        <w:tabs>
          <w:tab w:val="num" w:pos="5040"/>
        </w:tabs>
        <w:ind w:left="5040" w:hanging="360"/>
      </w:pPr>
      <w:rPr>
        <w:rFonts w:ascii="Calibri Light" w:hAnsi="Calibri Light" w:hint="default"/>
      </w:rPr>
    </w:lvl>
    <w:lvl w:ilvl="7" w:tplc="ABCE6896" w:tentative="1">
      <w:start w:val="1"/>
      <w:numFmt w:val="bullet"/>
      <w:lvlText w:val="–"/>
      <w:lvlJc w:val="left"/>
      <w:pPr>
        <w:tabs>
          <w:tab w:val="num" w:pos="5760"/>
        </w:tabs>
        <w:ind w:left="5760" w:hanging="360"/>
      </w:pPr>
      <w:rPr>
        <w:rFonts w:ascii="Calibri Light" w:hAnsi="Calibri Light" w:hint="default"/>
      </w:rPr>
    </w:lvl>
    <w:lvl w:ilvl="8" w:tplc="B074FB36" w:tentative="1">
      <w:start w:val="1"/>
      <w:numFmt w:val="bullet"/>
      <w:lvlText w:val="–"/>
      <w:lvlJc w:val="left"/>
      <w:pPr>
        <w:tabs>
          <w:tab w:val="num" w:pos="6480"/>
        </w:tabs>
        <w:ind w:left="6480" w:hanging="360"/>
      </w:pPr>
      <w:rPr>
        <w:rFonts w:ascii="Calibri Light" w:hAnsi="Calibri Light" w:hint="default"/>
      </w:rPr>
    </w:lvl>
  </w:abstractNum>
  <w:abstractNum w:abstractNumId="5"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9B57780"/>
    <w:multiLevelType w:val="hybridMultilevel"/>
    <w:tmpl w:val="FFB6AF4C"/>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480" w:hanging="480"/>
      </w:pPr>
      <w:rPr>
        <w:rFonts w:ascii="Symbol" w:hAnsi="Symbol" w:hint="default"/>
      </w:rPr>
    </w:lvl>
    <w:lvl w:ilvl="2" w:tplc="9D123A28">
      <w:start w:val="2"/>
      <w:numFmt w:val="bullet"/>
      <w:lvlText w:val="-"/>
      <w:lvlJc w:val="left"/>
      <w:pPr>
        <w:ind w:left="1440" w:hanging="480"/>
      </w:pPr>
      <w:rPr>
        <w:rFonts w:ascii="Times New Roman" w:eastAsiaTheme="minorEastAsia" w:hAnsi="Times New Roman"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C1F105F"/>
    <w:multiLevelType w:val="hybridMultilevel"/>
    <w:tmpl w:val="9BBC1918"/>
    <w:lvl w:ilvl="0" w:tplc="040CA690">
      <w:start w:val="1"/>
      <w:numFmt w:val="bullet"/>
      <w:lvlText w:val="–"/>
      <w:lvlJc w:val="left"/>
      <w:pPr>
        <w:tabs>
          <w:tab w:val="num" w:pos="720"/>
        </w:tabs>
        <w:ind w:left="720" w:hanging="360"/>
      </w:pPr>
      <w:rPr>
        <w:rFonts w:ascii="Calibri Light" w:hAnsi="Calibri Light" w:hint="default"/>
      </w:rPr>
    </w:lvl>
    <w:lvl w:ilvl="1" w:tplc="55CAA1D4">
      <w:start w:val="1"/>
      <w:numFmt w:val="bullet"/>
      <w:lvlText w:val="–"/>
      <w:lvlJc w:val="left"/>
      <w:pPr>
        <w:tabs>
          <w:tab w:val="num" w:pos="1440"/>
        </w:tabs>
        <w:ind w:left="1440" w:hanging="360"/>
      </w:pPr>
      <w:rPr>
        <w:rFonts w:ascii="Calibri Light" w:hAnsi="Calibri Light" w:hint="default"/>
      </w:rPr>
    </w:lvl>
    <w:lvl w:ilvl="2" w:tplc="E92830BE" w:tentative="1">
      <w:start w:val="1"/>
      <w:numFmt w:val="bullet"/>
      <w:lvlText w:val="–"/>
      <w:lvlJc w:val="left"/>
      <w:pPr>
        <w:tabs>
          <w:tab w:val="num" w:pos="2160"/>
        </w:tabs>
        <w:ind w:left="2160" w:hanging="360"/>
      </w:pPr>
      <w:rPr>
        <w:rFonts w:ascii="Calibri Light" w:hAnsi="Calibri Light" w:hint="default"/>
      </w:rPr>
    </w:lvl>
    <w:lvl w:ilvl="3" w:tplc="607CFB50" w:tentative="1">
      <w:start w:val="1"/>
      <w:numFmt w:val="bullet"/>
      <w:lvlText w:val="–"/>
      <w:lvlJc w:val="left"/>
      <w:pPr>
        <w:tabs>
          <w:tab w:val="num" w:pos="2880"/>
        </w:tabs>
        <w:ind w:left="2880" w:hanging="360"/>
      </w:pPr>
      <w:rPr>
        <w:rFonts w:ascii="Calibri Light" w:hAnsi="Calibri Light" w:hint="default"/>
      </w:rPr>
    </w:lvl>
    <w:lvl w:ilvl="4" w:tplc="CC3A82D2" w:tentative="1">
      <w:start w:val="1"/>
      <w:numFmt w:val="bullet"/>
      <w:lvlText w:val="–"/>
      <w:lvlJc w:val="left"/>
      <w:pPr>
        <w:tabs>
          <w:tab w:val="num" w:pos="3600"/>
        </w:tabs>
        <w:ind w:left="3600" w:hanging="360"/>
      </w:pPr>
      <w:rPr>
        <w:rFonts w:ascii="Calibri Light" w:hAnsi="Calibri Light" w:hint="default"/>
      </w:rPr>
    </w:lvl>
    <w:lvl w:ilvl="5" w:tplc="18A8670C" w:tentative="1">
      <w:start w:val="1"/>
      <w:numFmt w:val="bullet"/>
      <w:lvlText w:val="–"/>
      <w:lvlJc w:val="left"/>
      <w:pPr>
        <w:tabs>
          <w:tab w:val="num" w:pos="4320"/>
        </w:tabs>
        <w:ind w:left="4320" w:hanging="360"/>
      </w:pPr>
      <w:rPr>
        <w:rFonts w:ascii="Calibri Light" w:hAnsi="Calibri Light" w:hint="default"/>
      </w:rPr>
    </w:lvl>
    <w:lvl w:ilvl="6" w:tplc="AD366E3C" w:tentative="1">
      <w:start w:val="1"/>
      <w:numFmt w:val="bullet"/>
      <w:lvlText w:val="–"/>
      <w:lvlJc w:val="left"/>
      <w:pPr>
        <w:tabs>
          <w:tab w:val="num" w:pos="5040"/>
        </w:tabs>
        <w:ind w:left="5040" w:hanging="360"/>
      </w:pPr>
      <w:rPr>
        <w:rFonts w:ascii="Calibri Light" w:hAnsi="Calibri Light" w:hint="default"/>
      </w:rPr>
    </w:lvl>
    <w:lvl w:ilvl="7" w:tplc="63FE672C" w:tentative="1">
      <w:start w:val="1"/>
      <w:numFmt w:val="bullet"/>
      <w:lvlText w:val="–"/>
      <w:lvlJc w:val="left"/>
      <w:pPr>
        <w:tabs>
          <w:tab w:val="num" w:pos="5760"/>
        </w:tabs>
        <w:ind w:left="5760" w:hanging="360"/>
      </w:pPr>
      <w:rPr>
        <w:rFonts w:ascii="Calibri Light" w:hAnsi="Calibri Light" w:hint="default"/>
      </w:rPr>
    </w:lvl>
    <w:lvl w:ilvl="8" w:tplc="762E3EE4" w:tentative="1">
      <w:start w:val="1"/>
      <w:numFmt w:val="bullet"/>
      <w:lvlText w:val="–"/>
      <w:lvlJc w:val="left"/>
      <w:pPr>
        <w:tabs>
          <w:tab w:val="num" w:pos="6480"/>
        </w:tabs>
        <w:ind w:left="6480" w:hanging="360"/>
      </w:pPr>
      <w:rPr>
        <w:rFonts w:ascii="Calibri Light" w:hAnsi="Calibri Light" w:hint="default"/>
      </w:rPr>
    </w:lvl>
  </w:abstractNum>
  <w:abstractNum w:abstractNumId="8" w15:restartNumberingAfterBreak="0">
    <w:nsid w:val="28F20CEB"/>
    <w:multiLevelType w:val="hybridMultilevel"/>
    <w:tmpl w:val="A648C656"/>
    <w:lvl w:ilvl="0" w:tplc="5854E0D8">
      <w:start w:val="1"/>
      <w:numFmt w:val="bullet"/>
      <w:lvlText w:val="•"/>
      <w:lvlJc w:val="left"/>
      <w:pPr>
        <w:tabs>
          <w:tab w:val="num" w:pos="720"/>
        </w:tabs>
        <w:ind w:left="720" w:hanging="360"/>
      </w:pPr>
      <w:rPr>
        <w:rFonts w:ascii="Arial" w:hAnsi="Arial" w:hint="default"/>
      </w:rPr>
    </w:lvl>
    <w:lvl w:ilvl="1" w:tplc="6C462AE8">
      <w:numFmt w:val="bullet"/>
      <w:lvlText w:val="•"/>
      <w:lvlJc w:val="left"/>
      <w:pPr>
        <w:tabs>
          <w:tab w:val="num" w:pos="1440"/>
        </w:tabs>
        <w:ind w:left="1440" w:hanging="360"/>
      </w:pPr>
      <w:rPr>
        <w:rFonts w:ascii="Arial" w:hAnsi="Arial" w:hint="default"/>
      </w:rPr>
    </w:lvl>
    <w:lvl w:ilvl="2" w:tplc="68AAA23A" w:tentative="1">
      <w:start w:val="1"/>
      <w:numFmt w:val="bullet"/>
      <w:lvlText w:val="•"/>
      <w:lvlJc w:val="left"/>
      <w:pPr>
        <w:tabs>
          <w:tab w:val="num" w:pos="2160"/>
        </w:tabs>
        <w:ind w:left="2160" w:hanging="360"/>
      </w:pPr>
      <w:rPr>
        <w:rFonts w:ascii="Arial" w:hAnsi="Arial" w:hint="default"/>
      </w:rPr>
    </w:lvl>
    <w:lvl w:ilvl="3" w:tplc="01DEF16E" w:tentative="1">
      <w:start w:val="1"/>
      <w:numFmt w:val="bullet"/>
      <w:lvlText w:val="•"/>
      <w:lvlJc w:val="left"/>
      <w:pPr>
        <w:tabs>
          <w:tab w:val="num" w:pos="2880"/>
        </w:tabs>
        <w:ind w:left="2880" w:hanging="360"/>
      </w:pPr>
      <w:rPr>
        <w:rFonts w:ascii="Arial" w:hAnsi="Arial" w:hint="default"/>
      </w:rPr>
    </w:lvl>
    <w:lvl w:ilvl="4" w:tplc="D41CB256" w:tentative="1">
      <w:start w:val="1"/>
      <w:numFmt w:val="bullet"/>
      <w:lvlText w:val="•"/>
      <w:lvlJc w:val="left"/>
      <w:pPr>
        <w:tabs>
          <w:tab w:val="num" w:pos="3600"/>
        </w:tabs>
        <w:ind w:left="3600" w:hanging="360"/>
      </w:pPr>
      <w:rPr>
        <w:rFonts w:ascii="Arial" w:hAnsi="Arial" w:hint="default"/>
      </w:rPr>
    </w:lvl>
    <w:lvl w:ilvl="5" w:tplc="1CF65BEA" w:tentative="1">
      <w:start w:val="1"/>
      <w:numFmt w:val="bullet"/>
      <w:lvlText w:val="•"/>
      <w:lvlJc w:val="left"/>
      <w:pPr>
        <w:tabs>
          <w:tab w:val="num" w:pos="4320"/>
        </w:tabs>
        <w:ind w:left="4320" w:hanging="360"/>
      </w:pPr>
      <w:rPr>
        <w:rFonts w:ascii="Arial" w:hAnsi="Arial" w:hint="default"/>
      </w:rPr>
    </w:lvl>
    <w:lvl w:ilvl="6" w:tplc="B2981548" w:tentative="1">
      <w:start w:val="1"/>
      <w:numFmt w:val="bullet"/>
      <w:lvlText w:val="•"/>
      <w:lvlJc w:val="left"/>
      <w:pPr>
        <w:tabs>
          <w:tab w:val="num" w:pos="5040"/>
        </w:tabs>
        <w:ind w:left="5040" w:hanging="360"/>
      </w:pPr>
      <w:rPr>
        <w:rFonts w:ascii="Arial" w:hAnsi="Arial" w:hint="default"/>
      </w:rPr>
    </w:lvl>
    <w:lvl w:ilvl="7" w:tplc="D58CE2B2" w:tentative="1">
      <w:start w:val="1"/>
      <w:numFmt w:val="bullet"/>
      <w:lvlText w:val="•"/>
      <w:lvlJc w:val="left"/>
      <w:pPr>
        <w:tabs>
          <w:tab w:val="num" w:pos="5760"/>
        </w:tabs>
        <w:ind w:left="5760" w:hanging="360"/>
      </w:pPr>
      <w:rPr>
        <w:rFonts w:ascii="Arial" w:hAnsi="Arial" w:hint="default"/>
      </w:rPr>
    </w:lvl>
    <w:lvl w:ilvl="8" w:tplc="632E41A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7070C0"/>
    <w:multiLevelType w:val="hybridMultilevel"/>
    <w:tmpl w:val="FB0242B8"/>
    <w:lvl w:ilvl="0" w:tplc="04090001">
      <w:start w:val="1"/>
      <w:numFmt w:val="bullet"/>
      <w:lvlText w:val=""/>
      <w:lvlJc w:val="left"/>
      <w:pPr>
        <w:ind w:left="480" w:hanging="48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0"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B101E6B"/>
    <w:multiLevelType w:val="hybridMultilevel"/>
    <w:tmpl w:val="28686626"/>
    <w:lvl w:ilvl="0" w:tplc="1CD20938">
      <w:start w:val="1"/>
      <w:numFmt w:val="bullet"/>
      <w:lvlText w:val="–"/>
      <w:lvlJc w:val="left"/>
      <w:pPr>
        <w:tabs>
          <w:tab w:val="num" w:pos="720"/>
        </w:tabs>
        <w:ind w:left="720" w:hanging="360"/>
      </w:pPr>
      <w:rPr>
        <w:rFonts w:ascii="Calibri Light" w:hAnsi="Calibri Light" w:hint="default"/>
      </w:rPr>
    </w:lvl>
    <w:lvl w:ilvl="1" w:tplc="F2C05DBA">
      <w:start w:val="1"/>
      <w:numFmt w:val="bullet"/>
      <w:lvlText w:val="–"/>
      <w:lvlJc w:val="left"/>
      <w:pPr>
        <w:tabs>
          <w:tab w:val="num" w:pos="1440"/>
        </w:tabs>
        <w:ind w:left="1440" w:hanging="360"/>
      </w:pPr>
      <w:rPr>
        <w:rFonts w:ascii="Calibri Light" w:hAnsi="Calibri Light" w:hint="default"/>
      </w:rPr>
    </w:lvl>
    <w:lvl w:ilvl="2" w:tplc="0D3884D6" w:tentative="1">
      <w:start w:val="1"/>
      <w:numFmt w:val="bullet"/>
      <w:lvlText w:val="–"/>
      <w:lvlJc w:val="left"/>
      <w:pPr>
        <w:tabs>
          <w:tab w:val="num" w:pos="2160"/>
        </w:tabs>
        <w:ind w:left="2160" w:hanging="360"/>
      </w:pPr>
      <w:rPr>
        <w:rFonts w:ascii="Calibri Light" w:hAnsi="Calibri Light" w:hint="default"/>
      </w:rPr>
    </w:lvl>
    <w:lvl w:ilvl="3" w:tplc="9D64B26A" w:tentative="1">
      <w:start w:val="1"/>
      <w:numFmt w:val="bullet"/>
      <w:lvlText w:val="–"/>
      <w:lvlJc w:val="left"/>
      <w:pPr>
        <w:tabs>
          <w:tab w:val="num" w:pos="2880"/>
        </w:tabs>
        <w:ind w:left="2880" w:hanging="360"/>
      </w:pPr>
      <w:rPr>
        <w:rFonts w:ascii="Calibri Light" w:hAnsi="Calibri Light" w:hint="default"/>
      </w:rPr>
    </w:lvl>
    <w:lvl w:ilvl="4" w:tplc="1B804CE2" w:tentative="1">
      <w:start w:val="1"/>
      <w:numFmt w:val="bullet"/>
      <w:lvlText w:val="–"/>
      <w:lvlJc w:val="left"/>
      <w:pPr>
        <w:tabs>
          <w:tab w:val="num" w:pos="3600"/>
        </w:tabs>
        <w:ind w:left="3600" w:hanging="360"/>
      </w:pPr>
      <w:rPr>
        <w:rFonts w:ascii="Calibri Light" w:hAnsi="Calibri Light" w:hint="default"/>
      </w:rPr>
    </w:lvl>
    <w:lvl w:ilvl="5" w:tplc="D0607156" w:tentative="1">
      <w:start w:val="1"/>
      <w:numFmt w:val="bullet"/>
      <w:lvlText w:val="–"/>
      <w:lvlJc w:val="left"/>
      <w:pPr>
        <w:tabs>
          <w:tab w:val="num" w:pos="4320"/>
        </w:tabs>
        <w:ind w:left="4320" w:hanging="360"/>
      </w:pPr>
      <w:rPr>
        <w:rFonts w:ascii="Calibri Light" w:hAnsi="Calibri Light" w:hint="default"/>
      </w:rPr>
    </w:lvl>
    <w:lvl w:ilvl="6" w:tplc="6680C8FA" w:tentative="1">
      <w:start w:val="1"/>
      <w:numFmt w:val="bullet"/>
      <w:lvlText w:val="–"/>
      <w:lvlJc w:val="left"/>
      <w:pPr>
        <w:tabs>
          <w:tab w:val="num" w:pos="5040"/>
        </w:tabs>
        <w:ind w:left="5040" w:hanging="360"/>
      </w:pPr>
      <w:rPr>
        <w:rFonts w:ascii="Calibri Light" w:hAnsi="Calibri Light" w:hint="default"/>
      </w:rPr>
    </w:lvl>
    <w:lvl w:ilvl="7" w:tplc="A52E5E86" w:tentative="1">
      <w:start w:val="1"/>
      <w:numFmt w:val="bullet"/>
      <w:lvlText w:val="–"/>
      <w:lvlJc w:val="left"/>
      <w:pPr>
        <w:tabs>
          <w:tab w:val="num" w:pos="5760"/>
        </w:tabs>
        <w:ind w:left="5760" w:hanging="360"/>
      </w:pPr>
      <w:rPr>
        <w:rFonts w:ascii="Calibri Light" w:hAnsi="Calibri Light" w:hint="default"/>
      </w:rPr>
    </w:lvl>
    <w:lvl w:ilvl="8" w:tplc="9EFCB2F6" w:tentative="1">
      <w:start w:val="1"/>
      <w:numFmt w:val="bullet"/>
      <w:lvlText w:val="–"/>
      <w:lvlJc w:val="left"/>
      <w:pPr>
        <w:tabs>
          <w:tab w:val="num" w:pos="6480"/>
        </w:tabs>
        <w:ind w:left="6480" w:hanging="360"/>
      </w:pPr>
      <w:rPr>
        <w:rFonts w:ascii="Calibri Light" w:hAnsi="Calibri Light" w:hint="default"/>
      </w:rPr>
    </w:lvl>
  </w:abstractNum>
  <w:abstractNum w:abstractNumId="15" w15:restartNumberingAfterBreak="0">
    <w:nsid w:val="3DA7424B"/>
    <w:multiLevelType w:val="hybridMultilevel"/>
    <w:tmpl w:val="E2AEAEB0"/>
    <w:lvl w:ilvl="0" w:tplc="37088E76">
      <w:start w:val="1"/>
      <w:numFmt w:val="bullet"/>
      <w:lvlText w:val="-"/>
      <w:lvlJc w:val="left"/>
      <w:pPr>
        <w:ind w:left="720" w:hanging="360"/>
      </w:pPr>
      <w:rPr>
        <w:rFonts w:ascii="&quot;Times New Roman&quot;,serif" w:hAnsi="&quot;Times New Roman&quot;,serif" w:hint="default"/>
      </w:rPr>
    </w:lvl>
    <w:lvl w:ilvl="1" w:tplc="E684D986">
      <w:start w:val="1"/>
      <w:numFmt w:val="bullet"/>
      <w:lvlText w:val="o"/>
      <w:lvlJc w:val="left"/>
      <w:pPr>
        <w:ind w:left="1440" w:hanging="360"/>
      </w:pPr>
      <w:rPr>
        <w:rFonts w:ascii="Courier New" w:hAnsi="Courier New" w:hint="default"/>
      </w:rPr>
    </w:lvl>
    <w:lvl w:ilvl="2" w:tplc="AB4AC2B6">
      <w:start w:val="1"/>
      <w:numFmt w:val="bullet"/>
      <w:lvlText w:val=""/>
      <w:lvlJc w:val="left"/>
      <w:pPr>
        <w:ind w:left="2160" w:hanging="360"/>
      </w:pPr>
      <w:rPr>
        <w:rFonts w:ascii="Wingdings" w:hAnsi="Wingdings" w:hint="default"/>
      </w:rPr>
    </w:lvl>
    <w:lvl w:ilvl="3" w:tplc="47D4ECB2">
      <w:start w:val="1"/>
      <w:numFmt w:val="bullet"/>
      <w:lvlText w:val=""/>
      <w:lvlJc w:val="left"/>
      <w:pPr>
        <w:ind w:left="2880" w:hanging="360"/>
      </w:pPr>
      <w:rPr>
        <w:rFonts w:ascii="Symbol" w:hAnsi="Symbol" w:hint="default"/>
      </w:rPr>
    </w:lvl>
    <w:lvl w:ilvl="4" w:tplc="1B4463A0">
      <w:start w:val="1"/>
      <w:numFmt w:val="bullet"/>
      <w:lvlText w:val="o"/>
      <w:lvlJc w:val="left"/>
      <w:pPr>
        <w:ind w:left="3600" w:hanging="360"/>
      </w:pPr>
      <w:rPr>
        <w:rFonts w:ascii="Courier New" w:hAnsi="Courier New" w:hint="default"/>
      </w:rPr>
    </w:lvl>
    <w:lvl w:ilvl="5" w:tplc="4D4029B0">
      <w:start w:val="1"/>
      <w:numFmt w:val="bullet"/>
      <w:lvlText w:val=""/>
      <w:lvlJc w:val="left"/>
      <w:pPr>
        <w:ind w:left="4320" w:hanging="360"/>
      </w:pPr>
      <w:rPr>
        <w:rFonts w:ascii="Wingdings" w:hAnsi="Wingdings" w:hint="default"/>
      </w:rPr>
    </w:lvl>
    <w:lvl w:ilvl="6" w:tplc="CE32D40A">
      <w:start w:val="1"/>
      <w:numFmt w:val="bullet"/>
      <w:lvlText w:val=""/>
      <w:lvlJc w:val="left"/>
      <w:pPr>
        <w:ind w:left="5040" w:hanging="360"/>
      </w:pPr>
      <w:rPr>
        <w:rFonts w:ascii="Symbol" w:hAnsi="Symbol" w:hint="default"/>
      </w:rPr>
    </w:lvl>
    <w:lvl w:ilvl="7" w:tplc="20140DE4">
      <w:start w:val="1"/>
      <w:numFmt w:val="bullet"/>
      <w:lvlText w:val="o"/>
      <w:lvlJc w:val="left"/>
      <w:pPr>
        <w:ind w:left="5760" w:hanging="360"/>
      </w:pPr>
      <w:rPr>
        <w:rFonts w:ascii="Courier New" w:hAnsi="Courier New" w:hint="default"/>
      </w:rPr>
    </w:lvl>
    <w:lvl w:ilvl="8" w:tplc="3ABCC4D8">
      <w:start w:val="1"/>
      <w:numFmt w:val="bullet"/>
      <w:lvlText w:val=""/>
      <w:lvlJc w:val="left"/>
      <w:pPr>
        <w:ind w:left="6480" w:hanging="360"/>
      </w:pPr>
      <w:rPr>
        <w:rFonts w:ascii="Wingdings" w:hAnsi="Wingdings" w:hint="default"/>
      </w:rPr>
    </w:lvl>
  </w:abstractNum>
  <w:abstractNum w:abstractNumId="16"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5E950D9"/>
    <w:multiLevelType w:val="hybridMultilevel"/>
    <w:tmpl w:val="934E8BA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711557"/>
    <w:multiLevelType w:val="hybridMultilevel"/>
    <w:tmpl w:val="426CA11E"/>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8BBA192"/>
    <w:multiLevelType w:val="singleLevel"/>
    <w:tmpl w:val="58BBA192"/>
    <w:lvl w:ilvl="0">
      <w:start w:val="1"/>
      <w:numFmt w:val="bullet"/>
      <w:lvlText w:val=""/>
      <w:lvlJc w:val="left"/>
      <w:pPr>
        <w:ind w:left="860" w:hanging="420"/>
      </w:pPr>
      <w:rPr>
        <w:rFonts w:ascii="Wingdings" w:hAnsi="Wingdings" w:hint="default"/>
        <w:sz w:val="13"/>
        <w:szCs w:val="13"/>
      </w:rPr>
    </w:lvl>
  </w:abstractNum>
  <w:abstractNum w:abstractNumId="2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3777C4"/>
    <w:multiLevelType w:val="hybridMultilevel"/>
    <w:tmpl w:val="B8087BD4"/>
    <w:lvl w:ilvl="0" w:tplc="CF940A0C">
      <w:start w:val="1"/>
      <w:numFmt w:val="bullet"/>
      <w:lvlText w:val="–"/>
      <w:lvlJc w:val="left"/>
      <w:pPr>
        <w:tabs>
          <w:tab w:val="num" w:pos="720"/>
        </w:tabs>
        <w:ind w:left="720" w:hanging="360"/>
      </w:pPr>
      <w:rPr>
        <w:rFonts w:ascii="Calibri Light" w:hAnsi="Calibri Light" w:hint="default"/>
      </w:rPr>
    </w:lvl>
    <w:lvl w:ilvl="1" w:tplc="B7944530">
      <w:start w:val="1"/>
      <w:numFmt w:val="bullet"/>
      <w:lvlText w:val="–"/>
      <w:lvlJc w:val="left"/>
      <w:pPr>
        <w:tabs>
          <w:tab w:val="num" w:pos="1440"/>
        </w:tabs>
        <w:ind w:left="1440" w:hanging="360"/>
      </w:pPr>
      <w:rPr>
        <w:rFonts w:ascii="Calibri Light" w:hAnsi="Calibri Light" w:hint="default"/>
      </w:rPr>
    </w:lvl>
    <w:lvl w:ilvl="2" w:tplc="BF8A8CA8" w:tentative="1">
      <w:start w:val="1"/>
      <w:numFmt w:val="bullet"/>
      <w:lvlText w:val="–"/>
      <w:lvlJc w:val="left"/>
      <w:pPr>
        <w:tabs>
          <w:tab w:val="num" w:pos="2160"/>
        </w:tabs>
        <w:ind w:left="2160" w:hanging="360"/>
      </w:pPr>
      <w:rPr>
        <w:rFonts w:ascii="Calibri Light" w:hAnsi="Calibri Light" w:hint="default"/>
      </w:rPr>
    </w:lvl>
    <w:lvl w:ilvl="3" w:tplc="9208EA30" w:tentative="1">
      <w:start w:val="1"/>
      <w:numFmt w:val="bullet"/>
      <w:lvlText w:val="–"/>
      <w:lvlJc w:val="left"/>
      <w:pPr>
        <w:tabs>
          <w:tab w:val="num" w:pos="2880"/>
        </w:tabs>
        <w:ind w:left="2880" w:hanging="360"/>
      </w:pPr>
      <w:rPr>
        <w:rFonts w:ascii="Calibri Light" w:hAnsi="Calibri Light" w:hint="default"/>
      </w:rPr>
    </w:lvl>
    <w:lvl w:ilvl="4" w:tplc="B7D29FC8" w:tentative="1">
      <w:start w:val="1"/>
      <w:numFmt w:val="bullet"/>
      <w:lvlText w:val="–"/>
      <w:lvlJc w:val="left"/>
      <w:pPr>
        <w:tabs>
          <w:tab w:val="num" w:pos="3600"/>
        </w:tabs>
        <w:ind w:left="3600" w:hanging="360"/>
      </w:pPr>
      <w:rPr>
        <w:rFonts w:ascii="Calibri Light" w:hAnsi="Calibri Light" w:hint="default"/>
      </w:rPr>
    </w:lvl>
    <w:lvl w:ilvl="5" w:tplc="33140236" w:tentative="1">
      <w:start w:val="1"/>
      <w:numFmt w:val="bullet"/>
      <w:lvlText w:val="–"/>
      <w:lvlJc w:val="left"/>
      <w:pPr>
        <w:tabs>
          <w:tab w:val="num" w:pos="4320"/>
        </w:tabs>
        <w:ind w:left="4320" w:hanging="360"/>
      </w:pPr>
      <w:rPr>
        <w:rFonts w:ascii="Calibri Light" w:hAnsi="Calibri Light" w:hint="default"/>
      </w:rPr>
    </w:lvl>
    <w:lvl w:ilvl="6" w:tplc="10EA2AE4" w:tentative="1">
      <w:start w:val="1"/>
      <w:numFmt w:val="bullet"/>
      <w:lvlText w:val="–"/>
      <w:lvlJc w:val="left"/>
      <w:pPr>
        <w:tabs>
          <w:tab w:val="num" w:pos="5040"/>
        </w:tabs>
        <w:ind w:left="5040" w:hanging="360"/>
      </w:pPr>
      <w:rPr>
        <w:rFonts w:ascii="Calibri Light" w:hAnsi="Calibri Light" w:hint="default"/>
      </w:rPr>
    </w:lvl>
    <w:lvl w:ilvl="7" w:tplc="CCD6D684" w:tentative="1">
      <w:start w:val="1"/>
      <w:numFmt w:val="bullet"/>
      <w:lvlText w:val="–"/>
      <w:lvlJc w:val="left"/>
      <w:pPr>
        <w:tabs>
          <w:tab w:val="num" w:pos="5760"/>
        </w:tabs>
        <w:ind w:left="5760" w:hanging="360"/>
      </w:pPr>
      <w:rPr>
        <w:rFonts w:ascii="Calibri Light" w:hAnsi="Calibri Light" w:hint="default"/>
      </w:rPr>
    </w:lvl>
    <w:lvl w:ilvl="8" w:tplc="40EA9C64" w:tentative="1">
      <w:start w:val="1"/>
      <w:numFmt w:val="bullet"/>
      <w:lvlText w:val="–"/>
      <w:lvlJc w:val="left"/>
      <w:pPr>
        <w:tabs>
          <w:tab w:val="num" w:pos="6480"/>
        </w:tabs>
        <w:ind w:left="6480" w:hanging="360"/>
      </w:pPr>
      <w:rPr>
        <w:rFonts w:ascii="Calibri Light" w:hAnsi="Calibri Light" w:hint="default"/>
      </w:rPr>
    </w:lvl>
  </w:abstractNum>
  <w:abstractNum w:abstractNumId="24" w15:restartNumberingAfterBreak="0">
    <w:nsid w:val="5D025F81"/>
    <w:multiLevelType w:val="hybridMultilevel"/>
    <w:tmpl w:val="94249694"/>
    <w:lvl w:ilvl="0" w:tplc="EF8A3F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E41EDA1"/>
    <w:multiLevelType w:val="hybridMultilevel"/>
    <w:tmpl w:val="FABA3DE2"/>
    <w:lvl w:ilvl="0" w:tplc="7076E354">
      <w:start w:val="1"/>
      <w:numFmt w:val="bullet"/>
      <w:lvlText w:val="-"/>
      <w:lvlJc w:val="left"/>
      <w:pPr>
        <w:ind w:left="720" w:hanging="360"/>
      </w:pPr>
      <w:rPr>
        <w:rFonts w:ascii="Symbol" w:hAnsi="Symbol" w:hint="default"/>
      </w:rPr>
    </w:lvl>
    <w:lvl w:ilvl="1" w:tplc="AAC8386A">
      <w:start w:val="1"/>
      <w:numFmt w:val="bullet"/>
      <w:lvlText w:val="o"/>
      <w:lvlJc w:val="left"/>
      <w:pPr>
        <w:ind w:left="1440" w:hanging="360"/>
      </w:pPr>
      <w:rPr>
        <w:rFonts w:ascii="Courier New" w:hAnsi="Courier New" w:hint="default"/>
      </w:rPr>
    </w:lvl>
    <w:lvl w:ilvl="2" w:tplc="A8D6C45C">
      <w:start w:val="1"/>
      <w:numFmt w:val="bullet"/>
      <w:lvlText w:val=""/>
      <w:lvlJc w:val="left"/>
      <w:pPr>
        <w:ind w:left="2160" w:hanging="360"/>
      </w:pPr>
      <w:rPr>
        <w:rFonts w:ascii="Wingdings" w:hAnsi="Wingdings" w:hint="default"/>
      </w:rPr>
    </w:lvl>
    <w:lvl w:ilvl="3" w:tplc="B0728CB6">
      <w:start w:val="1"/>
      <w:numFmt w:val="bullet"/>
      <w:lvlText w:val=""/>
      <w:lvlJc w:val="left"/>
      <w:pPr>
        <w:ind w:left="2880" w:hanging="360"/>
      </w:pPr>
      <w:rPr>
        <w:rFonts w:ascii="Symbol" w:hAnsi="Symbol" w:hint="default"/>
      </w:rPr>
    </w:lvl>
    <w:lvl w:ilvl="4" w:tplc="CAFE0928">
      <w:start w:val="1"/>
      <w:numFmt w:val="bullet"/>
      <w:lvlText w:val="o"/>
      <w:lvlJc w:val="left"/>
      <w:pPr>
        <w:ind w:left="3600" w:hanging="360"/>
      </w:pPr>
      <w:rPr>
        <w:rFonts w:ascii="Courier New" w:hAnsi="Courier New" w:hint="default"/>
      </w:rPr>
    </w:lvl>
    <w:lvl w:ilvl="5" w:tplc="C38A33B2">
      <w:start w:val="1"/>
      <w:numFmt w:val="bullet"/>
      <w:lvlText w:val=""/>
      <w:lvlJc w:val="left"/>
      <w:pPr>
        <w:ind w:left="4320" w:hanging="360"/>
      </w:pPr>
      <w:rPr>
        <w:rFonts w:ascii="Wingdings" w:hAnsi="Wingdings" w:hint="default"/>
      </w:rPr>
    </w:lvl>
    <w:lvl w:ilvl="6" w:tplc="ABEAB30C">
      <w:start w:val="1"/>
      <w:numFmt w:val="bullet"/>
      <w:lvlText w:val=""/>
      <w:lvlJc w:val="left"/>
      <w:pPr>
        <w:ind w:left="5040" w:hanging="360"/>
      </w:pPr>
      <w:rPr>
        <w:rFonts w:ascii="Symbol" w:hAnsi="Symbol" w:hint="default"/>
      </w:rPr>
    </w:lvl>
    <w:lvl w:ilvl="7" w:tplc="7CE4C63E">
      <w:start w:val="1"/>
      <w:numFmt w:val="bullet"/>
      <w:lvlText w:val="o"/>
      <w:lvlJc w:val="left"/>
      <w:pPr>
        <w:ind w:left="5760" w:hanging="360"/>
      </w:pPr>
      <w:rPr>
        <w:rFonts w:ascii="Courier New" w:hAnsi="Courier New" w:hint="default"/>
      </w:rPr>
    </w:lvl>
    <w:lvl w:ilvl="8" w:tplc="D9DC591A">
      <w:start w:val="1"/>
      <w:numFmt w:val="bullet"/>
      <w:lvlText w:val=""/>
      <w:lvlJc w:val="left"/>
      <w:pPr>
        <w:ind w:left="6480" w:hanging="360"/>
      </w:pPr>
      <w:rPr>
        <w:rFonts w:ascii="Wingdings" w:hAnsi="Wingdings" w:hint="default"/>
      </w:rPr>
    </w:lvl>
  </w:abstractNum>
  <w:abstractNum w:abstractNumId="26"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0854143"/>
    <w:multiLevelType w:val="hybridMultilevel"/>
    <w:tmpl w:val="C0540FEE"/>
    <w:lvl w:ilvl="0" w:tplc="94028AA0">
      <w:start w:val="1"/>
      <w:numFmt w:val="bullet"/>
      <w:lvlText w:val="-"/>
      <w:lvlJc w:val="left"/>
      <w:pPr>
        <w:ind w:left="720" w:hanging="360"/>
      </w:pPr>
      <w:rPr>
        <w:rFonts w:ascii="Symbol" w:hAnsi="Symbol" w:hint="default"/>
      </w:rPr>
    </w:lvl>
    <w:lvl w:ilvl="1" w:tplc="B060ED48">
      <w:start w:val="1"/>
      <w:numFmt w:val="bullet"/>
      <w:lvlText w:val="o"/>
      <w:lvlJc w:val="left"/>
      <w:pPr>
        <w:ind w:left="1440" w:hanging="360"/>
      </w:pPr>
      <w:rPr>
        <w:rFonts w:ascii="Courier New" w:hAnsi="Courier New" w:hint="default"/>
      </w:rPr>
    </w:lvl>
    <w:lvl w:ilvl="2" w:tplc="66E24D60">
      <w:start w:val="1"/>
      <w:numFmt w:val="bullet"/>
      <w:lvlText w:val=""/>
      <w:lvlJc w:val="left"/>
      <w:pPr>
        <w:ind w:left="2160" w:hanging="360"/>
      </w:pPr>
      <w:rPr>
        <w:rFonts w:ascii="Wingdings" w:hAnsi="Wingdings" w:hint="default"/>
      </w:rPr>
    </w:lvl>
    <w:lvl w:ilvl="3" w:tplc="BA6A1268">
      <w:start w:val="1"/>
      <w:numFmt w:val="bullet"/>
      <w:lvlText w:val=""/>
      <w:lvlJc w:val="left"/>
      <w:pPr>
        <w:ind w:left="2880" w:hanging="360"/>
      </w:pPr>
      <w:rPr>
        <w:rFonts w:ascii="Symbol" w:hAnsi="Symbol" w:hint="default"/>
      </w:rPr>
    </w:lvl>
    <w:lvl w:ilvl="4" w:tplc="87D45F86">
      <w:start w:val="1"/>
      <w:numFmt w:val="bullet"/>
      <w:lvlText w:val="o"/>
      <w:lvlJc w:val="left"/>
      <w:pPr>
        <w:ind w:left="3600" w:hanging="360"/>
      </w:pPr>
      <w:rPr>
        <w:rFonts w:ascii="Courier New" w:hAnsi="Courier New" w:hint="default"/>
      </w:rPr>
    </w:lvl>
    <w:lvl w:ilvl="5" w:tplc="28F6B046">
      <w:start w:val="1"/>
      <w:numFmt w:val="bullet"/>
      <w:lvlText w:val=""/>
      <w:lvlJc w:val="left"/>
      <w:pPr>
        <w:ind w:left="4320" w:hanging="360"/>
      </w:pPr>
      <w:rPr>
        <w:rFonts w:ascii="Wingdings" w:hAnsi="Wingdings" w:hint="default"/>
      </w:rPr>
    </w:lvl>
    <w:lvl w:ilvl="6" w:tplc="244AB880">
      <w:start w:val="1"/>
      <w:numFmt w:val="bullet"/>
      <w:lvlText w:val=""/>
      <w:lvlJc w:val="left"/>
      <w:pPr>
        <w:ind w:left="5040" w:hanging="360"/>
      </w:pPr>
      <w:rPr>
        <w:rFonts w:ascii="Symbol" w:hAnsi="Symbol" w:hint="default"/>
      </w:rPr>
    </w:lvl>
    <w:lvl w:ilvl="7" w:tplc="80E67898">
      <w:start w:val="1"/>
      <w:numFmt w:val="bullet"/>
      <w:lvlText w:val="o"/>
      <w:lvlJc w:val="left"/>
      <w:pPr>
        <w:ind w:left="5760" w:hanging="360"/>
      </w:pPr>
      <w:rPr>
        <w:rFonts w:ascii="Courier New" w:hAnsi="Courier New" w:hint="default"/>
      </w:rPr>
    </w:lvl>
    <w:lvl w:ilvl="8" w:tplc="00CCFDC0">
      <w:start w:val="1"/>
      <w:numFmt w:val="bullet"/>
      <w:lvlText w:val=""/>
      <w:lvlJc w:val="left"/>
      <w:pPr>
        <w:ind w:left="6480" w:hanging="360"/>
      </w:pPr>
      <w:rPr>
        <w:rFonts w:ascii="Wingdings" w:hAnsi="Wingdings" w:hint="default"/>
      </w:rPr>
    </w:lvl>
  </w:abstractNum>
  <w:abstractNum w:abstractNumId="28" w15:restartNumberingAfterBreak="0">
    <w:nsid w:val="73DF5FA0"/>
    <w:multiLevelType w:val="hybridMultilevel"/>
    <w:tmpl w:val="D97CFB46"/>
    <w:lvl w:ilvl="0" w:tplc="2F6CBB62">
      <w:start w:val="1"/>
      <w:numFmt w:val="bullet"/>
      <w:lvlText w:val="-"/>
      <w:lvlJc w:val="left"/>
      <w:pPr>
        <w:ind w:left="720" w:hanging="360"/>
      </w:pPr>
      <w:rPr>
        <w:rFonts w:ascii="Symbol" w:hAnsi="Symbol" w:hint="default"/>
      </w:rPr>
    </w:lvl>
    <w:lvl w:ilvl="1" w:tplc="3CF4CE42">
      <w:start w:val="1"/>
      <w:numFmt w:val="bullet"/>
      <w:lvlText w:val="o"/>
      <w:lvlJc w:val="left"/>
      <w:pPr>
        <w:ind w:left="1440" w:hanging="360"/>
      </w:pPr>
      <w:rPr>
        <w:rFonts w:ascii="Courier New" w:hAnsi="Courier New" w:hint="default"/>
      </w:rPr>
    </w:lvl>
    <w:lvl w:ilvl="2" w:tplc="4D7AA7B4">
      <w:start w:val="1"/>
      <w:numFmt w:val="bullet"/>
      <w:lvlText w:val=""/>
      <w:lvlJc w:val="left"/>
      <w:pPr>
        <w:ind w:left="2160" w:hanging="360"/>
      </w:pPr>
      <w:rPr>
        <w:rFonts w:ascii="Wingdings" w:hAnsi="Wingdings" w:hint="default"/>
      </w:rPr>
    </w:lvl>
    <w:lvl w:ilvl="3" w:tplc="575CCC9A">
      <w:start w:val="1"/>
      <w:numFmt w:val="bullet"/>
      <w:lvlText w:val=""/>
      <w:lvlJc w:val="left"/>
      <w:pPr>
        <w:ind w:left="2880" w:hanging="360"/>
      </w:pPr>
      <w:rPr>
        <w:rFonts w:ascii="Symbol" w:hAnsi="Symbol" w:hint="default"/>
      </w:rPr>
    </w:lvl>
    <w:lvl w:ilvl="4" w:tplc="B4EA1B02">
      <w:start w:val="1"/>
      <w:numFmt w:val="bullet"/>
      <w:lvlText w:val="o"/>
      <w:lvlJc w:val="left"/>
      <w:pPr>
        <w:ind w:left="3600" w:hanging="360"/>
      </w:pPr>
      <w:rPr>
        <w:rFonts w:ascii="Courier New" w:hAnsi="Courier New" w:hint="default"/>
      </w:rPr>
    </w:lvl>
    <w:lvl w:ilvl="5" w:tplc="A2369118">
      <w:start w:val="1"/>
      <w:numFmt w:val="bullet"/>
      <w:lvlText w:val=""/>
      <w:lvlJc w:val="left"/>
      <w:pPr>
        <w:ind w:left="4320" w:hanging="360"/>
      </w:pPr>
      <w:rPr>
        <w:rFonts w:ascii="Wingdings" w:hAnsi="Wingdings" w:hint="default"/>
      </w:rPr>
    </w:lvl>
    <w:lvl w:ilvl="6" w:tplc="D0526ECC">
      <w:start w:val="1"/>
      <w:numFmt w:val="bullet"/>
      <w:lvlText w:val=""/>
      <w:lvlJc w:val="left"/>
      <w:pPr>
        <w:ind w:left="5040" w:hanging="360"/>
      </w:pPr>
      <w:rPr>
        <w:rFonts w:ascii="Symbol" w:hAnsi="Symbol" w:hint="default"/>
      </w:rPr>
    </w:lvl>
    <w:lvl w:ilvl="7" w:tplc="E39A5150">
      <w:start w:val="1"/>
      <w:numFmt w:val="bullet"/>
      <w:lvlText w:val="o"/>
      <w:lvlJc w:val="left"/>
      <w:pPr>
        <w:ind w:left="5760" w:hanging="360"/>
      </w:pPr>
      <w:rPr>
        <w:rFonts w:ascii="Courier New" w:hAnsi="Courier New" w:hint="default"/>
      </w:rPr>
    </w:lvl>
    <w:lvl w:ilvl="8" w:tplc="E3967D46">
      <w:start w:val="1"/>
      <w:numFmt w:val="bullet"/>
      <w:lvlText w:val=""/>
      <w:lvlJc w:val="left"/>
      <w:pPr>
        <w:ind w:left="6480" w:hanging="360"/>
      </w:pPr>
      <w:rPr>
        <w:rFonts w:ascii="Wingdings" w:hAnsi="Wingdings" w:hint="default"/>
      </w:rPr>
    </w:lvl>
  </w:abstractNum>
  <w:num w:numId="1" w16cid:durableId="1878619954">
    <w:abstractNumId w:val="27"/>
  </w:num>
  <w:num w:numId="2" w16cid:durableId="1909143653">
    <w:abstractNumId w:val="3"/>
  </w:num>
  <w:num w:numId="3" w16cid:durableId="588855413">
    <w:abstractNumId w:val="28"/>
  </w:num>
  <w:num w:numId="4" w16cid:durableId="1653095764">
    <w:abstractNumId w:val="25"/>
  </w:num>
  <w:num w:numId="5" w16cid:durableId="1253709200">
    <w:abstractNumId w:val="1"/>
  </w:num>
  <w:num w:numId="6" w16cid:durableId="421032269">
    <w:abstractNumId w:val="2"/>
  </w:num>
  <w:num w:numId="7" w16cid:durableId="352729932">
    <w:abstractNumId w:val="15"/>
  </w:num>
  <w:num w:numId="8" w16cid:durableId="892077125">
    <w:abstractNumId w:val="10"/>
  </w:num>
  <w:num w:numId="9" w16cid:durableId="78914589">
    <w:abstractNumId w:val="17"/>
  </w:num>
  <w:num w:numId="10" w16cid:durableId="1999645769">
    <w:abstractNumId w:val="16"/>
  </w:num>
  <w:num w:numId="11" w16cid:durableId="765611471">
    <w:abstractNumId w:val="19"/>
  </w:num>
  <w:num w:numId="12" w16cid:durableId="1523787238">
    <w:abstractNumId w:val="6"/>
  </w:num>
  <w:num w:numId="13" w16cid:durableId="1067916065">
    <w:abstractNumId w:val="9"/>
  </w:num>
  <w:num w:numId="14" w16cid:durableId="1297847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84088794">
    <w:abstractNumId w:val="15"/>
  </w:num>
  <w:num w:numId="16" w16cid:durableId="916329024">
    <w:abstractNumId w:val="21"/>
  </w:num>
  <w:num w:numId="17" w16cid:durableId="296422803">
    <w:abstractNumId w:val="2"/>
  </w:num>
  <w:num w:numId="18" w16cid:durableId="1465806767">
    <w:abstractNumId w:val="27"/>
  </w:num>
  <w:num w:numId="19" w16cid:durableId="1840535745">
    <w:abstractNumId w:val="15"/>
  </w:num>
  <w:num w:numId="20" w16cid:durableId="1927573178">
    <w:abstractNumId w:val="5"/>
  </w:num>
  <w:num w:numId="21" w16cid:durableId="307437830">
    <w:abstractNumId w:val="13"/>
  </w:num>
  <w:num w:numId="22" w16cid:durableId="1980264928">
    <w:abstractNumId w:val="12"/>
  </w:num>
  <w:num w:numId="23" w16cid:durableId="1779789760">
    <w:abstractNumId w:val="24"/>
  </w:num>
  <w:num w:numId="24" w16cid:durableId="542061954">
    <w:abstractNumId w:val="4"/>
  </w:num>
  <w:num w:numId="25" w16cid:durableId="976035074">
    <w:abstractNumId w:val="13"/>
  </w:num>
  <w:num w:numId="26" w16cid:durableId="1561743249">
    <w:abstractNumId w:val="5"/>
  </w:num>
  <w:num w:numId="27" w16cid:durableId="1157261012">
    <w:abstractNumId w:val="12"/>
  </w:num>
  <w:num w:numId="28" w16cid:durableId="1047486547">
    <w:abstractNumId w:val="20"/>
  </w:num>
  <w:num w:numId="29" w16cid:durableId="702748924">
    <w:abstractNumId w:val="22"/>
  </w:num>
  <w:num w:numId="30" w16cid:durableId="1366059151">
    <w:abstractNumId w:val="7"/>
  </w:num>
  <w:num w:numId="31" w16cid:durableId="1914001663">
    <w:abstractNumId w:val="23"/>
  </w:num>
  <w:num w:numId="32" w16cid:durableId="22480451">
    <w:abstractNumId w:val="8"/>
  </w:num>
  <w:num w:numId="33" w16cid:durableId="503083973">
    <w:abstractNumId w:val="14"/>
  </w:num>
  <w:num w:numId="34" w16cid:durableId="931469479">
    <w:abstractNumId w:val="12"/>
  </w:num>
  <w:num w:numId="35" w16cid:durableId="22171735">
    <w:abstractNumId w:val="22"/>
  </w:num>
  <w:num w:numId="36" w16cid:durableId="470944528">
    <w:abstractNumId w:val="18"/>
  </w:num>
  <w:num w:numId="37" w16cid:durableId="501237777">
    <w:abstractNumId w:val="11"/>
  </w:num>
  <w:num w:numId="38" w16cid:durableId="1210342321">
    <w:abstractNumId w:val="26"/>
  </w:num>
  <w:num w:numId="39" w16cid:durableId="1701736130">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bordersDoNotSurroundHeader/>
  <w:bordersDoNotSurroundFooter/>
  <w:proofState w:spelling="clean" w:grammar="clean"/>
  <w:defaultTabStop w:val="720"/>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143"/>
    <w:rsid w:val="00002DE8"/>
    <w:rsid w:val="00002FB0"/>
    <w:rsid w:val="00003400"/>
    <w:rsid w:val="00003439"/>
    <w:rsid w:val="00003CE0"/>
    <w:rsid w:val="00006387"/>
    <w:rsid w:val="00006C11"/>
    <w:rsid w:val="000110B4"/>
    <w:rsid w:val="00015735"/>
    <w:rsid w:val="00015AF9"/>
    <w:rsid w:val="00015CEF"/>
    <w:rsid w:val="00016575"/>
    <w:rsid w:val="000201B2"/>
    <w:rsid w:val="00021F8A"/>
    <w:rsid w:val="00022297"/>
    <w:rsid w:val="000227EF"/>
    <w:rsid w:val="00023604"/>
    <w:rsid w:val="00023D26"/>
    <w:rsid w:val="0002555E"/>
    <w:rsid w:val="0002578A"/>
    <w:rsid w:val="00026BC6"/>
    <w:rsid w:val="000271F9"/>
    <w:rsid w:val="00031C64"/>
    <w:rsid w:val="00032853"/>
    <w:rsid w:val="00033818"/>
    <w:rsid w:val="00034EAD"/>
    <w:rsid w:val="00034FEE"/>
    <w:rsid w:val="0003537C"/>
    <w:rsid w:val="000355F5"/>
    <w:rsid w:val="0004056B"/>
    <w:rsid w:val="00041307"/>
    <w:rsid w:val="000416F2"/>
    <w:rsid w:val="00041B2C"/>
    <w:rsid w:val="00042103"/>
    <w:rsid w:val="000425D6"/>
    <w:rsid w:val="00043612"/>
    <w:rsid w:val="00044E86"/>
    <w:rsid w:val="00045D37"/>
    <w:rsid w:val="0004661F"/>
    <w:rsid w:val="000467CD"/>
    <w:rsid w:val="00046A38"/>
    <w:rsid w:val="000471A4"/>
    <w:rsid w:val="00047626"/>
    <w:rsid w:val="0005006B"/>
    <w:rsid w:val="00050706"/>
    <w:rsid w:val="00050A1A"/>
    <w:rsid w:val="00050B82"/>
    <w:rsid w:val="00050F90"/>
    <w:rsid w:val="000517E5"/>
    <w:rsid w:val="00051A23"/>
    <w:rsid w:val="00056013"/>
    <w:rsid w:val="00060164"/>
    <w:rsid w:val="00060BDF"/>
    <w:rsid w:val="00061B73"/>
    <w:rsid w:val="00063A9E"/>
    <w:rsid w:val="00064295"/>
    <w:rsid w:val="00065004"/>
    <w:rsid w:val="00071A5F"/>
    <w:rsid w:val="00072351"/>
    <w:rsid w:val="0007243E"/>
    <w:rsid w:val="00072DFA"/>
    <w:rsid w:val="00073B8E"/>
    <w:rsid w:val="00074156"/>
    <w:rsid w:val="00074D9B"/>
    <w:rsid w:val="00075C53"/>
    <w:rsid w:val="00075C68"/>
    <w:rsid w:val="00076EB8"/>
    <w:rsid w:val="00077657"/>
    <w:rsid w:val="0008152D"/>
    <w:rsid w:val="00082382"/>
    <w:rsid w:val="000827A9"/>
    <w:rsid w:val="00083A2B"/>
    <w:rsid w:val="00086319"/>
    <w:rsid w:val="00086965"/>
    <w:rsid w:val="00087100"/>
    <w:rsid w:val="00090814"/>
    <w:rsid w:val="00091736"/>
    <w:rsid w:val="00091ADD"/>
    <w:rsid w:val="000A19CC"/>
    <w:rsid w:val="000A231E"/>
    <w:rsid w:val="000A2C45"/>
    <w:rsid w:val="000B0F23"/>
    <w:rsid w:val="000B0F24"/>
    <w:rsid w:val="000B1E3F"/>
    <w:rsid w:val="000B20BE"/>
    <w:rsid w:val="000B26D0"/>
    <w:rsid w:val="000B3FEB"/>
    <w:rsid w:val="000B55E3"/>
    <w:rsid w:val="000B5BEB"/>
    <w:rsid w:val="000B743B"/>
    <w:rsid w:val="000B7D69"/>
    <w:rsid w:val="000C096E"/>
    <w:rsid w:val="000C1057"/>
    <w:rsid w:val="000C10BA"/>
    <w:rsid w:val="000C26FA"/>
    <w:rsid w:val="000C3119"/>
    <w:rsid w:val="000C31FB"/>
    <w:rsid w:val="000C320C"/>
    <w:rsid w:val="000C5DDB"/>
    <w:rsid w:val="000C658B"/>
    <w:rsid w:val="000D12EC"/>
    <w:rsid w:val="000D249D"/>
    <w:rsid w:val="000D2ED1"/>
    <w:rsid w:val="000D3335"/>
    <w:rsid w:val="000D3361"/>
    <w:rsid w:val="000D46C8"/>
    <w:rsid w:val="000D5A89"/>
    <w:rsid w:val="000D6257"/>
    <w:rsid w:val="000D7AE6"/>
    <w:rsid w:val="000D7F7B"/>
    <w:rsid w:val="000E06EC"/>
    <w:rsid w:val="000E08BC"/>
    <w:rsid w:val="000E18D3"/>
    <w:rsid w:val="000E2075"/>
    <w:rsid w:val="000E331F"/>
    <w:rsid w:val="000F0C33"/>
    <w:rsid w:val="000F16C0"/>
    <w:rsid w:val="000F221F"/>
    <w:rsid w:val="000F2308"/>
    <w:rsid w:val="000F2EED"/>
    <w:rsid w:val="000F3A18"/>
    <w:rsid w:val="000F3A33"/>
    <w:rsid w:val="000F3AAC"/>
    <w:rsid w:val="000F5690"/>
    <w:rsid w:val="000F57C8"/>
    <w:rsid w:val="000F5A28"/>
    <w:rsid w:val="000F5CE6"/>
    <w:rsid w:val="000F5D50"/>
    <w:rsid w:val="000F60C5"/>
    <w:rsid w:val="000F6407"/>
    <w:rsid w:val="000F6813"/>
    <w:rsid w:val="000F696A"/>
    <w:rsid w:val="000F7EBD"/>
    <w:rsid w:val="001003C6"/>
    <w:rsid w:val="00101133"/>
    <w:rsid w:val="001017FD"/>
    <w:rsid w:val="00101BF6"/>
    <w:rsid w:val="0010252D"/>
    <w:rsid w:val="00102A2F"/>
    <w:rsid w:val="00103109"/>
    <w:rsid w:val="00103B4F"/>
    <w:rsid w:val="00104AF9"/>
    <w:rsid w:val="00105F23"/>
    <w:rsid w:val="0010686D"/>
    <w:rsid w:val="00110F21"/>
    <w:rsid w:val="00112E2D"/>
    <w:rsid w:val="00114A56"/>
    <w:rsid w:val="001156D7"/>
    <w:rsid w:val="00116FF2"/>
    <w:rsid w:val="00120B57"/>
    <w:rsid w:val="00121F8D"/>
    <w:rsid w:val="00122452"/>
    <w:rsid w:val="00123E0C"/>
    <w:rsid w:val="00124654"/>
    <w:rsid w:val="00124C9F"/>
    <w:rsid w:val="00127E25"/>
    <w:rsid w:val="00130162"/>
    <w:rsid w:val="00131B4C"/>
    <w:rsid w:val="0013294F"/>
    <w:rsid w:val="00133804"/>
    <w:rsid w:val="00133A8B"/>
    <w:rsid w:val="00137436"/>
    <w:rsid w:val="001418BE"/>
    <w:rsid w:val="00141A49"/>
    <w:rsid w:val="00141F7B"/>
    <w:rsid w:val="00142316"/>
    <w:rsid w:val="00142A44"/>
    <w:rsid w:val="00144549"/>
    <w:rsid w:val="0014494A"/>
    <w:rsid w:val="00145D95"/>
    <w:rsid w:val="00150EFE"/>
    <w:rsid w:val="0015148B"/>
    <w:rsid w:val="001528A0"/>
    <w:rsid w:val="00153250"/>
    <w:rsid w:val="00156F1C"/>
    <w:rsid w:val="001573D0"/>
    <w:rsid w:val="001579D1"/>
    <w:rsid w:val="0016002C"/>
    <w:rsid w:val="00160797"/>
    <w:rsid w:val="0016104E"/>
    <w:rsid w:val="001623B2"/>
    <w:rsid w:val="001634A8"/>
    <w:rsid w:val="00163773"/>
    <w:rsid w:val="00164752"/>
    <w:rsid w:val="001648CA"/>
    <w:rsid w:val="00164C75"/>
    <w:rsid w:val="00165397"/>
    <w:rsid w:val="00165CC4"/>
    <w:rsid w:val="0017073C"/>
    <w:rsid w:val="00170910"/>
    <w:rsid w:val="00172E5C"/>
    <w:rsid w:val="001731DB"/>
    <w:rsid w:val="001742EF"/>
    <w:rsid w:val="00174F90"/>
    <w:rsid w:val="001750A9"/>
    <w:rsid w:val="00175783"/>
    <w:rsid w:val="00175C0E"/>
    <w:rsid w:val="00176AAC"/>
    <w:rsid w:val="00177F3B"/>
    <w:rsid w:val="001809B1"/>
    <w:rsid w:val="00181086"/>
    <w:rsid w:val="00181BF9"/>
    <w:rsid w:val="00182001"/>
    <w:rsid w:val="001839FC"/>
    <w:rsid w:val="00186674"/>
    <w:rsid w:val="00192D57"/>
    <w:rsid w:val="00192DE6"/>
    <w:rsid w:val="00193554"/>
    <w:rsid w:val="00193F3A"/>
    <w:rsid w:val="00195464"/>
    <w:rsid w:val="0019581D"/>
    <w:rsid w:val="00195E33"/>
    <w:rsid w:val="00196449"/>
    <w:rsid w:val="0019713E"/>
    <w:rsid w:val="001A1944"/>
    <w:rsid w:val="001A30BF"/>
    <w:rsid w:val="001A75A8"/>
    <w:rsid w:val="001B0EB1"/>
    <w:rsid w:val="001B4039"/>
    <w:rsid w:val="001C0B49"/>
    <w:rsid w:val="001C1548"/>
    <w:rsid w:val="001C23E9"/>
    <w:rsid w:val="001C3844"/>
    <w:rsid w:val="001C3E9B"/>
    <w:rsid w:val="001C4BC1"/>
    <w:rsid w:val="001C58BD"/>
    <w:rsid w:val="001C59C2"/>
    <w:rsid w:val="001D092B"/>
    <w:rsid w:val="001D1501"/>
    <w:rsid w:val="001D23C2"/>
    <w:rsid w:val="001D49BE"/>
    <w:rsid w:val="001D4A7A"/>
    <w:rsid w:val="001D555E"/>
    <w:rsid w:val="001D56DC"/>
    <w:rsid w:val="001D59C1"/>
    <w:rsid w:val="001E1407"/>
    <w:rsid w:val="001E3219"/>
    <w:rsid w:val="001E40D6"/>
    <w:rsid w:val="001E4A3E"/>
    <w:rsid w:val="001E52E2"/>
    <w:rsid w:val="001E6398"/>
    <w:rsid w:val="001E661D"/>
    <w:rsid w:val="001F05CC"/>
    <w:rsid w:val="001F2779"/>
    <w:rsid w:val="001F2959"/>
    <w:rsid w:val="001F3227"/>
    <w:rsid w:val="001F5CBE"/>
    <w:rsid w:val="001F64D8"/>
    <w:rsid w:val="002003A9"/>
    <w:rsid w:val="0020140F"/>
    <w:rsid w:val="00202F17"/>
    <w:rsid w:val="002060E1"/>
    <w:rsid w:val="002062CB"/>
    <w:rsid w:val="00206D9E"/>
    <w:rsid w:val="00207257"/>
    <w:rsid w:val="00207810"/>
    <w:rsid w:val="00207E9A"/>
    <w:rsid w:val="00210944"/>
    <w:rsid w:val="0021263D"/>
    <w:rsid w:val="0021390A"/>
    <w:rsid w:val="00214C88"/>
    <w:rsid w:val="002209C6"/>
    <w:rsid w:val="00220ECC"/>
    <w:rsid w:val="00221EFA"/>
    <w:rsid w:val="00223616"/>
    <w:rsid w:val="0022426C"/>
    <w:rsid w:val="00224E69"/>
    <w:rsid w:val="00224F46"/>
    <w:rsid w:val="00225907"/>
    <w:rsid w:val="00225FF8"/>
    <w:rsid w:val="002266B0"/>
    <w:rsid w:val="00231A1A"/>
    <w:rsid w:val="002323D7"/>
    <w:rsid w:val="00232ED4"/>
    <w:rsid w:val="00233A18"/>
    <w:rsid w:val="00233E64"/>
    <w:rsid w:val="00234FC9"/>
    <w:rsid w:val="00235980"/>
    <w:rsid w:val="00235FC9"/>
    <w:rsid w:val="0023687A"/>
    <w:rsid w:val="002405E8"/>
    <w:rsid w:val="002447D6"/>
    <w:rsid w:val="0024626B"/>
    <w:rsid w:val="00246BD5"/>
    <w:rsid w:val="00246E50"/>
    <w:rsid w:val="00246FFF"/>
    <w:rsid w:val="00247930"/>
    <w:rsid w:val="00247E0B"/>
    <w:rsid w:val="002516F4"/>
    <w:rsid w:val="00251EC5"/>
    <w:rsid w:val="002523E0"/>
    <w:rsid w:val="00252406"/>
    <w:rsid w:val="00253EE2"/>
    <w:rsid w:val="002550B0"/>
    <w:rsid w:val="00255189"/>
    <w:rsid w:val="002559FA"/>
    <w:rsid w:val="002565BF"/>
    <w:rsid w:val="00256754"/>
    <w:rsid w:val="00257272"/>
    <w:rsid w:val="0025729D"/>
    <w:rsid w:val="00260756"/>
    <w:rsid w:val="002607D6"/>
    <w:rsid w:val="00262990"/>
    <w:rsid w:val="0026323B"/>
    <w:rsid w:val="002651AA"/>
    <w:rsid w:val="00270305"/>
    <w:rsid w:val="00270645"/>
    <w:rsid w:val="002708EB"/>
    <w:rsid w:val="00270A86"/>
    <w:rsid w:val="0027134D"/>
    <w:rsid w:val="002730C8"/>
    <w:rsid w:val="00273580"/>
    <w:rsid w:val="0027445F"/>
    <w:rsid w:val="00274634"/>
    <w:rsid w:val="00274B9B"/>
    <w:rsid w:val="00274BEA"/>
    <w:rsid w:val="0027788B"/>
    <w:rsid w:val="002805D0"/>
    <w:rsid w:val="0028092C"/>
    <w:rsid w:val="00280BD2"/>
    <w:rsid w:val="002827D2"/>
    <w:rsid w:val="00286CE7"/>
    <w:rsid w:val="002874AD"/>
    <w:rsid w:val="00287F57"/>
    <w:rsid w:val="00293491"/>
    <w:rsid w:val="00294C02"/>
    <w:rsid w:val="00294C35"/>
    <w:rsid w:val="00296FD7"/>
    <w:rsid w:val="002A1489"/>
    <w:rsid w:val="002A2262"/>
    <w:rsid w:val="002A235B"/>
    <w:rsid w:val="002A54BF"/>
    <w:rsid w:val="002A5B17"/>
    <w:rsid w:val="002B202D"/>
    <w:rsid w:val="002B2299"/>
    <w:rsid w:val="002B242F"/>
    <w:rsid w:val="002B278E"/>
    <w:rsid w:val="002B2B19"/>
    <w:rsid w:val="002B4281"/>
    <w:rsid w:val="002B4E2D"/>
    <w:rsid w:val="002B5021"/>
    <w:rsid w:val="002B6039"/>
    <w:rsid w:val="002B66D2"/>
    <w:rsid w:val="002B7B72"/>
    <w:rsid w:val="002B7C17"/>
    <w:rsid w:val="002C08BD"/>
    <w:rsid w:val="002C255B"/>
    <w:rsid w:val="002C3F41"/>
    <w:rsid w:val="002C419E"/>
    <w:rsid w:val="002C570E"/>
    <w:rsid w:val="002C63ED"/>
    <w:rsid w:val="002C7435"/>
    <w:rsid w:val="002D2590"/>
    <w:rsid w:val="002D2879"/>
    <w:rsid w:val="002D2C2E"/>
    <w:rsid w:val="002D2CA8"/>
    <w:rsid w:val="002D2F24"/>
    <w:rsid w:val="002D2FEE"/>
    <w:rsid w:val="002D455B"/>
    <w:rsid w:val="002D57EC"/>
    <w:rsid w:val="002D67AB"/>
    <w:rsid w:val="002E0431"/>
    <w:rsid w:val="002E0A88"/>
    <w:rsid w:val="002E1EB8"/>
    <w:rsid w:val="002E23FF"/>
    <w:rsid w:val="002E4E62"/>
    <w:rsid w:val="002E64CC"/>
    <w:rsid w:val="002E65DE"/>
    <w:rsid w:val="002E67AA"/>
    <w:rsid w:val="002E7826"/>
    <w:rsid w:val="002F0405"/>
    <w:rsid w:val="002F1578"/>
    <w:rsid w:val="002F26FB"/>
    <w:rsid w:val="002F36CD"/>
    <w:rsid w:val="002F3920"/>
    <w:rsid w:val="002F4BFD"/>
    <w:rsid w:val="002F4CFB"/>
    <w:rsid w:val="002F67E4"/>
    <w:rsid w:val="002F6BC0"/>
    <w:rsid w:val="002F6D84"/>
    <w:rsid w:val="003001CA"/>
    <w:rsid w:val="0030226E"/>
    <w:rsid w:val="003031D1"/>
    <w:rsid w:val="00303901"/>
    <w:rsid w:val="00303D3C"/>
    <w:rsid w:val="003041F3"/>
    <w:rsid w:val="00304C6B"/>
    <w:rsid w:val="0030546B"/>
    <w:rsid w:val="0030668C"/>
    <w:rsid w:val="00306B1B"/>
    <w:rsid w:val="0030734B"/>
    <w:rsid w:val="00307824"/>
    <w:rsid w:val="00307A0D"/>
    <w:rsid w:val="003100CF"/>
    <w:rsid w:val="0031193D"/>
    <w:rsid w:val="00311980"/>
    <w:rsid w:val="003123CF"/>
    <w:rsid w:val="003133C7"/>
    <w:rsid w:val="00313DC3"/>
    <w:rsid w:val="003146E4"/>
    <w:rsid w:val="00315911"/>
    <w:rsid w:val="00316847"/>
    <w:rsid w:val="00316986"/>
    <w:rsid w:val="003177BA"/>
    <w:rsid w:val="003178DF"/>
    <w:rsid w:val="00317A10"/>
    <w:rsid w:val="00320303"/>
    <w:rsid w:val="00321724"/>
    <w:rsid w:val="00321841"/>
    <w:rsid w:val="00324A8D"/>
    <w:rsid w:val="0032521C"/>
    <w:rsid w:val="003252E9"/>
    <w:rsid w:val="00326341"/>
    <w:rsid w:val="003264D3"/>
    <w:rsid w:val="003278CD"/>
    <w:rsid w:val="0033030D"/>
    <w:rsid w:val="003312F0"/>
    <w:rsid w:val="00331AC8"/>
    <w:rsid w:val="00332594"/>
    <w:rsid w:val="003327C1"/>
    <w:rsid w:val="00333DBE"/>
    <w:rsid w:val="0033414C"/>
    <w:rsid w:val="00334187"/>
    <w:rsid w:val="003342C5"/>
    <w:rsid w:val="003363E7"/>
    <w:rsid w:val="0033713F"/>
    <w:rsid w:val="00337AD5"/>
    <w:rsid w:val="00337B29"/>
    <w:rsid w:val="003404B0"/>
    <w:rsid w:val="00340BCD"/>
    <w:rsid w:val="00342482"/>
    <w:rsid w:val="00343268"/>
    <w:rsid w:val="0034533F"/>
    <w:rsid w:val="00346756"/>
    <w:rsid w:val="00346859"/>
    <w:rsid w:val="00346F97"/>
    <w:rsid w:val="0034778F"/>
    <w:rsid w:val="0034790F"/>
    <w:rsid w:val="00347C07"/>
    <w:rsid w:val="0035139F"/>
    <w:rsid w:val="0035295E"/>
    <w:rsid w:val="00352D94"/>
    <w:rsid w:val="0035483F"/>
    <w:rsid w:val="00354882"/>
    <w:rsid w:val="00354AD5"/>
    <w:rsid w:val="00355327"/>
    <w:rsid w:val="003568EB"/>
    <w:rsid w:val="00356EDC"/>
    <w:rsid w:val="0036041A"/>
    <w:rsid w:val="00361BF0"/>
    <w:rsid w:val="00364774"/>
    <w:rsid w:val="0036663C"/>
    <w:rsid w:val="00366AF3"/>
    <w:rsid w:val="00366C10"/>
    <w:rsid w:val="00366CBC"/>
    <w:rsid w:val="0037236D"/>
    <w:rsid w:val="00372944"/>
    <w:rsid w:val="00374630"/>
    <w:rsid w:val="003761A7"/>
    <w:rsid w:val="003771E4"/>
    <w:rsid w:val="0038098F"/>
    <w:rsid w:val="00381075"/>
    <w:rsid w:val="00381288"/>
    <w:rsid w:val="00387D99"/>
    <w:rsid w:val="00390CAE"/>
    <w:rsid w:val="0039124A"/>
    <w:rsid w:val="00391B68"/>
    <w:rsid w:val="00396D0A"/>
    <w:rsid w:val="00396DDB"/>
    <w:rsid w:val="00397844"/>
    <w:rsid w:val="003A3B11"/>
    <w:rsid w:val="003A3B8A"/>
    <w:rsid w:val="003A40C8"/>
    <w:rsid w:val="003B1C95"/>
    <w:rsid w:val="003B1CAA"/>
    <w:rsid w:val="003B3E2D"/>
    <w:rsid w:val="003B552B"/>
    <w:rsid w:val="003B5679"/>
    <w:rsid w:val="003B646C"/>
    <w:rsid w:val="003B74DF"/>
    <w:rsid w:val="003B7EAC"/>
    <w:rsid w:val="003C2F82"/>
    <w:rsid w:val="003C3988"/>
    <w:rsid w:val="003C452F"/>
    <w:rsid w:val="003C47E8"/>
    <w:rsid w:val="003C6BC0"/>
    <w:rsid w:val="003C703B"/>
    <w:rsid w:val="003D2505"/>
    <w:rsid w:val="003D3F32"/>
    <w:rsid w:val="003D4217"/>
    <w:rsid w:val="003D5960"/>
    <w:rsid w:val="003D5E2B"/>
    <w:rsid w:val="003D7A97"/>
    <w:rsid w:val="003E1C7A"/>
    <w:rsid w:val="003E1F79"/>
    <w:rsid w:val="003E2247"/>
    <w:rsid w:val="003E3D18"/>
    <w:rsid w:val="003E3E92"/>
    <w:rsid w:val="003E417C"/>
    <w:rsid w:val="003E5613"/>
    <w:rsid w:val="003E607A"/>
    <w:rsid w:val="003E6372"/>
    <w:rsid w:val="003E6746"/>
    <w:rsid w:val="003E777A"/>
    <w:rsid w:val="003F016A"/>
    <w:rsid w:val="003F14A3"/>
    <w:rsid w:val="003F231A"/>
    <w:rsid w:val="003F3ECF"/>
    <w:rsid w:val="003F4A61"/>
    <w:rsid w:val="003F5A76"/>
    <w:rsid w:val="003F7008"/>
    <w:rsid w:val="003F7C40"/>
    <w:rsid w:val="0040081E"/>
    <w:rsid w:val="00401A64"/>
    <w:rsid w:val="004026A2"/>
    <w:rsid w:val="00404143"/>
    <w:rsid w:val="00405728"/>
    <w:rsid w:val="00405B42"/>
    <w:rsid w:val="0040677F"/>
    <w:rsid w:val="004076BE"/>
    <w:rsid w:val="00410767"/>
    <w:rsid w:val="00411ACF"/>
    <w:rsid w:val="004120CB"/>
    <w:rsid w:val="004123E9"/>
    <w:rsid w:val="00417551"/>
    <w:rsid w:val="00420321"/>
    <w:rsid w:val="004203D2"/>
    <w:rsid w:val="00420E80"/>
    <w:rsid w:val="004216A4"/>
    <w:rsid w:val="0042179B"/>
    <w:rsid w:val="004217C8"/>
    <w:rsid w:val="00423200"/>
    <w:rsid w:val="00423208"/>
    <w:rsid w:val="004235F8"/>
    <w:rsid w:val="004246E1"/>
    <w:rsid w:val="00424D10"/>
    <w:rsid w:val="00425421"/>
    <w:rsid w:val="00426BE8"/>
    <w:rsid w:val="00427059"/>
    <w:rsid w:val="0042720E"/>
    <w:rsid w:val="004276FF"/>
    <w:rsid w:val="00427E5B"/>
    <w:rsid w:val="00430913"/>
    <w:rsid w:val="00431B7F"/>
    <w:rsid w:val="004320EA"/>
    <w:rsid w:val="00432715"/>
    <w:rsid w:val="00433705"/>
    <w:rsid w:val="0043492B"/>
    <w:rsid w:val="004377B3"/>
    <w:rsid w:val="00442396"/>
    <w:rsid w:val="00443379"/>
    <w:rsid w:val="00445488"/>
    <w:rsid w:val="00447466"/>
    <w:rsid w:val="0045039A"/>
    <w:rsid w:val="00451098"/>
    <w:rsid w:val="00454BAD"/>
    <w:rsid w:val="00454BF1"/>
    <w:rsid w:val="004573F8"/>
    <w:rsid w:val="004574AA"/>
    <w:rsid w:val="00457613"/>
    <w:rsid w:val="00457CFF"/>
    <w:rsid w:val="0046003E"/>
    <w:rsid w:val="00462DB9"/>
    <w:rsid w:val="00464167"/>
    <w:rsid w:val="00466532"/>
    <w:rsid w:val="004674C9"/>
    <w:rsid w:val="00467973"/>
    <w:rsid w:val="00470E94"/>
    <w:rsid w:val="00471CE0"/>
    <w:rsid w:val="00471E5D"/>
    <w:rsid w:val="00473E0A"/>
    <w:rsid w:val="00473F3F"/>
    <w:rsid w:val="004741F6"/>
    <w:rsid w:val="00475270"/>
    <w:rsid w:val="00475EF5"/>
    <w:rsid w:val="00476487"/>
    <w:rsid w:val="0047648D"/>
    <w:rsid w:val="00477206"/>
    <w:rsid w:val="0048084E"/>
    <w:rsid w:val="00481ABC"/>
    <w:rsid w:val="00483A2E"/>
    <w:rsid w:val="00484D60"/>
    <w:rsid w:val="00485EC5"/>
    <w:rsid w:val="0048669D"/>
    <w:rsid w:val="004866A2"/>
    <w:rsid w:val="0048782B"/>
    <w:rsid w:val="00490A42"/>
    <w:rsid w:val="00491541"/>
    <w:rsid w:val="004928F3"/>
    <w:rsid w:val="0049478C"/>
    <w:rsid w:val="0049583F"/>
    <w:rsid w:val="004959DC"/>
    <w:rsid w:val="004973EE"/>
    <w:rsid w:val="00497F13"/>
    <w:rsid w:val="004A0CCC"/>
    <w:rsid w:val="004A24C0"/>
    <w:rsid w:val="004A2851"/>
    <w:rsid w:val="004A6583"/>
    <w:rsid w:val="004A6E47"/>
    <w:rsid w:val="004A788E"/>
    <w:rsid w:val="004A78DC"/>
    <w:rsid w:val="004A79F5"/>
    <w:rsid w:val="004B17F0"/>
    <w:rsid w:val="004B324B"/>
    <w:rsid w:val="004B6D65"/>
    <w:rsid w:val="004B714B"/>
    <w:rsid w:val="004B7494"/>
    <w:rsid w:val="004C041F"/>
    <w:rsid w:val="004C1A1A"/>
    <w:rsid w:val="004C3BE9"/>
    <w:rsid w:val="004C41BB"/>
    <w:rsid w:val="004C426B"/>
    <w:rsid w:val="004C5E51"/>
    <w:rsid w:val="004C74BF"/>
    <w:rsid w:val="004C7719"/>
    <w:rsid w:val="004C77F2"/>
    <w:rsid w:val="004D0E73"/>
    <w:rsid w:val="004D13F1"/>
    <w:rsid w:val="004D1411"/>
    <w:rsid w:val="004D1F6E"/>
    <w:rsid w:val="004D403E"/>
    <w:rsid w:val="004D41B1"/>
    <w:rsid w:val="004D4D26"/>
    <w:rsid w:val="004D5A4E"/>
    <w:rsid w:val="004D5B99"/>
    <w:rsid w:val="004D607F"/>
    <w:rsid w:val="004D735D"/>
    <w:rsid w:val="004E053A"/>
    <w:rsid w:val="004E082B"/>
    <w:rsid w:val="004E09F3"/>
    <w:rsid w:val="004E13EB"/>
    <w:rsid w:val="004E4361"/>
    <w:rsid w:val="004E6006"/>
    <w:rsid w:val="004E629A"/>
    <w:rsid w:val="004E797D"/>
    <w:rsid w:val="004F00E5"/>
    <w:rsid w:val="004F0B3E"/>
    <w:rsid w:val="004F1662"/>
    <w:rsid w:val="004F566B"/>
    <w:rsid w:val="004F5A56"/>
    <w:rsid w:val="004F6BC0"/>
    <w:rsid w:val="00504055"/>
    <w:rsid w:val="0050435F"/>
    <w:rsid w:val="00505D5D"/>
    <w:rsid w:val="005067AE"/>
    <w:rsid w:val="00507FA7"/>
    <w:rsid w:val="0051002B"/>
    <w:rsid w:val="005108C6"/>
    <w:rsid w:val="00510C44"/>
    <w:rsid w:val="00510EE0"/>
    <w:rsid w:val="0051235B"/>
    <w:rsid w:val="00512DA2"/>
    <w:rsid w:val="005144DE"/>
    <w:rsid w:val="00516098"/>
    <w:rsid w:val="00517031"/>
    <w:rsid w:val="0051749C"/>
    <w:rsid w:val="005177E1"/>
    <w:rsid w:val="00517BAC"/>
    <w:rsid w:val="00523465"/>
    <w:rsid w:val="00523775"/>
    <w:rsid w:val="005239BC"/>
    <w:rsid w:val="0052431F"/>
    <w:rsid w:val="00526848"/>
    <w:rsid w:val="005275D4"/>
    <w:rsid w:val="0053062F"/>
    <w:rsid w:val="005314FD"/>
    <w:rsid w:val="00532247"/>
    <w:rsid w:val="005327D4"/>
    <w:rsid w:val="00533F57"/>
    <w:rsid w:val="005340D1"/>
    <w:rsid w:val="00534AC6"/>
    <w:rsid w:val="00535306"/>
    <w:rsid w:val="005355CE"/>
    <w:rsid w:val="005372C6"/>
    <w:rsid w:val="00537EC7"/>
    <w:rsid w:val="0054081E"/>
    <w:rsid w:val="0054233D"/>
    <w:rsid w:val="005428C1"/>
    <w:rsid w:val="005430D3"/>
    <w:rsid w:val="00543936"/>
    <w:rsid w:val="00543F5E"/>
    <w:rsid w:val="0054403E"/>
    <w:rsid w:val="0054465A"/>
    <w:rsid w:val="005474F2"/>
    <w:rsid w:val="00547C25"/>
    <w:rsid w:val="005500F7"/>
    <w:rsid w:val="005528FD"/>
    <w:rsid w:val="00556955"/>
    <w:rsid w:val="00557808"/>
    <w:rsid w:val="00562087"/>
    <w:rsid w:val="00562DA9"/>
    <w:rsid w:val="00564EB1"/>
    <w:rsid w:val="0056550D"/>
    <w:rsid w:val="005703FC"/>
    <w:rsid w:val="00572793"/>
    <w:rsid w:val="00575BA2"/>
    <w:rsid w:val="005762E0"/>
    <w:rsid w:val="0057653F"/>
    <w:rsid w:val="0057728D"/>
    <w:rsid w:val="00577B00"/>
    <w:rsid w:val="00580224"/>
    <w:rsid w:val="00580F7C"/>
    <w:rsid w:val="00585B85"/>
    <w:rsid w:val="00586629"/>
    <w:rsid w:val="00586651"/>
    <w:rsid w:val="00591DBB"/>
    <w:rsid w:val="00591F66"/>
    <w:rsid w:val="00592D1B"/>
    <w:rsid w:val="0059405A"/>
    <w:rsid w:val="005942F6"/>
    <w:rsid w:val="0059469F"/>
    <w:rsid w:val="00594732"/>
    <w:rsid w:val="0059498B"/>
    <w:rsid w:val="00595378"/>
    <w:rsid w:val="00597CB7"/>
    <w:rsid w:val="005A2929"/>
    <w:rsid w:val="005A456C"/>
    <w:rsid w:val="005A53E5"/>
    <w:rsid w:val="005A57FE"/>
    <w:rsid w:val="005A5A60"/>
    <w:rsid w:val="005A715F"/>
    <w:rsid w:val="005B0064"/>
    <w:rsid w:val="005B2DE4"/>
    <w:rsid w:val="005B33C9"/>
    <w:rsid w:val="005B47E6"/>
    <w:rsid w:val="005B575D"/>
    <w:rsid w:val="005B6832"/>
    <w:rsid w:val="005B6969"/>
    <w:rsid w:val="005B6F2E"/>
    <w:rsid w:val="005B75B0"/>
    <w:rsid w:val="005B7D92"/>
    <w:rsid w:val="005C0158"/>
    <w:rsid w:val="005C0E07"/>
    <w:rsid w:val="005C25C5"/>
    <w:rsid w:val="005C35D9"/>
    <w:rsid w:val="005C37AF"/>
    <w:rsid w:val="005C439C"/>
    <w:rsid w:val="005C5121"/>
    <w:rsid w:val="005C5189"/>
    <w:rsid w:val="005C5789"/>
    <w:rsid w:val="005C6A03"/>
    <w:rsid w:val="005C70A6"/>
    <w:rsid w:val="005C7649"/>
    <w:rsid w:val="005C795A"/>
    <w:rsid w:val="005D09FF"/>
    <w:rsid w:val="005D139B"/>
    <w:rsid w:val="005D158B"/>
    <w:rsid w:val="005D1B2F"/>
    <w:rsid w:val="005D1F0E"/>
    <w:rsid w:val="005D4DE2"/>
    <w:rsid w:val="005D6B01"/>
    <w:rsid w:val="005D7006"/>
    <w:rsid w:val="005D7C83"/>
    <w:rsid w:val="005E00E6"/>
    <w:rsid w:val="005E02C9"/>
    <w:rsid w:val="005E0ACE"/>
    <w:rsid w:val="005E2A6E"/>
    <w:rsid w:val="005E2EB4"/>
    <w:rsid w:val="005E2F47"/>
    <w:rsid w:val="005E2F60"/>
    <w:rsid w:val="005E7DA6"/>
    <w:rsid w:val="005F02E2"/>
    <w:rsid w:val="005F0FF9"/>
    <w:rsid w:val="005F20D7"/>
    <w:rsid w:val="005F3C18"/>
    <w:rsid w:val="005F5248"/>
    <w:rsid w:val="006048F7"/>
    <w:rsid w:val="00605029"/>
    <w:rsid w:val="00605A44"/>
    <w:rsid w:val="00605B35"/>
    <w:rsid w:val="00606265"/>
    <w:rsid w:val="006067EF"/>
    <w:rsid w:val="00606B61"/>
    <w:rsid w:val="006104E8"/>
    <w:rsid w:val="00611048"/>
    <w:rsid w:val="0061151E"/>
    <w:rsid w:val="0061162A"/>
    <w:rsid w:val="00611979"/>
    <w:rsid w:val="006119C3"/>
    <w:rsid w:val="00613A58"/>
    <w:rsid w:val="00613E34"/>
    <w:rsid w:val="0061515B"/>
    <w:rsid w:val="0061553F"/>
    <w:rsid w:val="00620A00"/>
    <w:rsid w:val="0062138B"/>
    <w:rsid w:val="006213D3"/>
    <w:rsid w:val="00622FC3"/>
    <w:rsid w:val="006233E0"/>
    <w:rsid w:val="006244D6"/>
    <w:rsid w:val="006253CE"/>
    <w:rsid w:val="00626BED"/>
    <w:rsid w:val="00630AAF"/>
    <w:rsid w:val="00631660"/>
    <w:rsid w:val="00632564"/>
    <w:rsid w:val="00633693"/>
    <w:rsid w:val="00633A2C"/>
    <w:rsid w:val="00634471"/>
    <w:rsid w:val="00636476"/>
    <w:rsid w:val="00637278"/>
    <w:rsid w:val="00641DFC"/>
    <w:rsid w:val="0064246B"/>
    <w:rsid w:val="00643E89"/>
    <w:rsid w:val="0064400E"/>
    <w:rsid w:val="00645277"/>
    <w:rsid w:val="00645CF8"/>
    <w:rsid w:val="00646956"/>
    <w:rsid w:val="00646A46"/>
    <w:rsid w:val="00647091"/>
    <w:rsid w:val="00650C23"/>
    <w:rsid w:val="00652FDF"/>
    <w:rsid w:val="00653176"/>
    <w:rsid w:val="00655EE6"/>
    <w:rsid w:val="00661E1D"/>
    <w:rsid w:val="00662DB7"/>
    <w:rsid w:val="006630F8"/>
    <w:rsid w:val="0066426A"/>
    <w:rsid w:val="0066658A"/>
    <w:rsid w:val="00666E99"/>
    <w:rsid w:val="006671DB"/>
    <w:rsid w:val="00670115"/>
    <w:rsid w:val="006706E4"/>
    <w:rsid w:val="00672AA5"/>
    <w:rsid w:val="0067354B"/>
    <w:rsid w:val="00673649"/>
    <w:rsid w:val="00673814"/>
    <w:rsid w:val="00674919"/>
    <w:rsid w:val="00674B98"/>
    <w:rsid w:val="0067582F"/>
    <w:rsid w:val="0067714A"/>
    <w:rsid w:val="006775A5"/>
    <w:rsid w:val="00677AFA"/>
    <w:rsid w:val="00677E69"/>
    <w:rsid w:val="00682105"/>
    <w:rsid w:val="006823A1"/>
    <w:rsid w:val="00683893"/>
    <w:rsid w:val="00683BAD"/>
    <w:rsid w:val="0068481B"/>
    <w:rsid w:val="00684DFD"/>
    <w:rsid w:val="006863C6"/>
    <w:rsid w:val="0068765A"/>
    <w:rsid w:val="006911F4"/>
    <w:rsid w:val="00692017"/>
    <w:rsid w:val="006920B4"/>
    <w:rsid w:val="006925AE"/>
    <w:rsid w:val="006933EF"/>
    <w:rsid w:val="0069382E"/>
    <w:rsid w:val="00693FFF"/>
    <w:rsid w:val="006956BC"/>
    <w:rsid w:val="00696058"/>
    <w:rsid w:val="0069760E"/>
    <w:rsid w:val="006A0556"/>
    <w:rsid w:val="006A10EC"/>
    <w:rsid w:val="006A1306"/>
    <w:rsid w:val="006A1DF4"/>
    <w:rsid w:val="006A25D4"/>
    <w:rsid w:val="006A4EC7"/>
    <w:rsid w:val="006A58F9"/>
    <w:rsid w:val="006A5E97"/>
    <w:rsid w:val="006A6110"/>
    <w:rsid w:val="006A73AE"/>
    <w:rsid w:val="006B176F"/>
    <w:rsid w:val="006B542B"/>
    <w:rsid w:val="006B6C8D"/>
    <w:rsid w:val="006B6D0A"/>
    <w:rsid w:val="006B6E74"/>
    <w:rsid w:val="006B7614"/>
    <w:rsid w:val="006C07AC"/>
    <w:rsid w:val="006C0844"/>
    <w:rsid w:val="006C1145"/>
    <w:rsid w:val="006C1620"/>
    <w:rsid w:val="006C36A5"/>
    <w:rsid w:val="006C4230"/>
    <w:rsid w:val="006C55E9"/>
    <w:rsid w:val="006C68A2"/>
    <w:rsid w:val="006C737C"/>
    <w:rsid w:val="006C77CC"/>
    <w:rsid w:val="006D0279"/>
    <w:rsid w:val="006D037C"/>
    <w:rsid w:val="006D03B1"/>
    <w:rsid w:val="006D0DD3"/>
    <w:rsid w:val="006D1542"/>
    <w:rsid w:val="006D19CC"/>
    <w:rsid w:val="006D2001"/>
    <w:rsid w:val="006D205A"/>
    <w:rsid w:val="006D22F0"/>
    <w:rsid w:val="006D2333"/>
    <w:rsid w:val="006D2CB7"/>
    <w:rsid w:val="006D392E"/>
    <w:rsid w:val="006D5A2B"/>
    <w:rsid w:val="006D67D8"/>
    <w:rsid w:val="006E0337"/>
    <w:rsid w:val="006E13A6"/>
    <w:rsid w:val="006E147E"/>
    <w:rsid w:val="006E14B1"/>
    <w:rsid w:val="006E19A0"/>
    <w:rsid w:val="006E1A00"/>
    <w:rsid w:val="006E2C90"/>
    <w:rsid w:val="006E309B"/>
    <w:rsid w:val="006E4563"/>
    <w:rsid w:val="006E46D2"/>
    <w:rsid w:val="006E47EA"/>
    <w:rsid w:val="006E669C"/>
    <w:rsid w:val="006E6DE6"/>
    <w:rsid w:val="006F06C7"/>
    <w:rsid w:val="006F2016"/>
    <w:rsid w:val="006F40DD"/>
    <w:rsid w:val="006F53B0"/>
    <w:rsid w:val="006F6822"/>
    <w:rsid w:val="006F686D"/>
    <w:rsid w:val="0070102E"/>
    <w:rsid w:val="00701988"/>
    <w:rsid w:val="00701997"/>
    <w:rsid w:val="007038C7"/>
    <w:rsid w:val="007041EE"/>
    <w:rsid w:val="00704432"/>
    <w:rsid w:val="007050F8"/>
    <w:rsid w:val="0070699D"/>
    <w:rsid w:val="00707441"/>
    <w:rsid w:val="007075C7"/>
    <w:rsid w:val="00707972"/>
    <w:rsid w:val="007115F5"/>
    <w:rsid w:val="00712DC0"/>
    <w:rsid w:val="00712F4F"/>
    <w:rsid w:val="00713AD9"/>
    <w:rsid w:val="00713E82"/>
    <w:rsid w:val="007149AA"/>
    <w:rsid w:val="0071569F"/>
    <w:rsid w:val="007160A4"/>
    <w:rsid w:val="00716269"/>
    <w:rsid w:val="00716775"/>
    <w:rsid w:val="0072063B"/>
    <w:rsid w:val="00720931"/>
    <w:rsid w:val="00723824"/>
    <w:rsid w:val="00723DFB"/>
    <w:rsid w:val="00724783"/>
    <w:rsid w:val="0072667C"/>
    <w:rsid w:val="007304B0"/>
    <w:rsid w:val="007305DF"/>
    <w:rsid w:val="00730A54"/>
    <w:rsid w:val="00731DA7"/>
    <w:rsid w:val="00732BE0"/>
    <w:rsid w:val="0073321F"/>
    <w:rsid w:val="00733607"/>
    <w:rsid w:val="00733DFB"/>
    <w:rsid w:val="00733E12"/>
    <w:rsid w:val="00734BFE"/>
    <w:rsid w:val="00736309"/>
    <w:rsid w:val="007363A5"/>
    <w:rsid w:val="00736467"/>
    <w:rsid w:val="00736862"/>
    <w:rsid w:val="0073691C"/>
    <w:rsid w:val="00737C38"/>
    <w:rsid w:val="00740FF5"/>
    <w:rsid w:val="00741ED4"/>
    <w:rsid w:val="0074266D"/>
    <w:rsid w:val="00742E01"/>
    <w:rsid w:val="00743ABD"/>
    <w:rsid w:val="00750027"/>
    <w:rsid w:val="00750600"/>
    <w:rsid w:val="00750969"/>
    <w:rsid w:val="00751605"/>
    <w:rsid w:val="0075256A"/>
    <w:rsid w:val="0075302C"/>
    <w:rsid w:val="00754CA4"/>
    <w:rsid w:val="00755F8B"/>
    <w:rsid w:val="00756A84"/>
    <w:rsid w:val="00757E2E"/>
    <w:rsid w:val="007609F0"/>
    <w:rsid w:val="00760AC9"/>
    <w:rsid w:val="00760DEE"/>
    <w:rsid w:val="007634F3"/>
    <w:rsid w:val="00763DD8"/>
    <w:rsid w:val="00764383"/>
    <w:rsid w:val="00764705"/>
    <w:rsid w:val="007651A3"/>
    <w:rsid w:val="00765377"/>
    <w:rsid w:val="0076561F"/>
    <w:rsid w:val="00765B86"/>
    <w:rsid w:val="00765CEE"/>
    <w:rsid w:val="00766A5B"/>
    <w:rsid w:val="00767CAF"/>
    <w:rsid w:val="00770381"/>
    <w:rsid w:val="00771FE7"/>
    <w:rsid w:val="00772E88"/>
    <w:rsid w:val="00773EE1"/>
    <w:rsid w:val="00775562"/>
    <w:rsid w:val="0077583C"/>
    <w:rsid w:val="007766B4"/>
    <w:rsid w:val="00777488"/>
    <w:rsid w:val="00777AE2"/>
    <w:rsid w:val="00777FE5"/>
    <w:rsid w:val="007816FA"/>
    <w:rsid w:val="00781AE8"/>
    <w:rsid w:val="007821D7"/>
    <w:rsid w:val="00783148"/>
    <w:rsid w:val="00787874"/>
    <w:rsid w:val="0078FE8C"/>
    <w:rsid w:val="00792873"/>
    <w:rsid w:val="00796565"/>
    <w:rsid w:val="00796E65"/>
    <w:rsid w:val="00797778"/>
    <w:rsid w:val="007A0FB9"/>
    <w:rsid w:val="007A1CB9"/>
    <w:rsid w:val="007A40C7"/>
    <w:rsid w:val="007A53ED"/>
    <w:rsid w:val="007A565E"/>
    <w:rsid w:val="007A5B9B"/>
    <w:rsid w:val="007A5E7D"/>
    <w:rsid w:val="007A7C0A"/>
    <w:rsid w:val="007A7F2A"/>
    <w:rsid w:val="007B157B"/>
    <w:rsid w:val="007B2D63"/>
    <w:rsid w:val="007B5DC2"/>
    <w:rsid w:val="007B60AE"/>
    <w:rsid w:val="007B6460"/>
    <w:rsid w:val="007B65AE"/>
    <w:rsid w:val="007B6741"/>
    <w:rsid w:val="007B7099"/>
    <w:rsid w:val="007C03FE"/>
    <w:rsid w:val="007C1D3A"/>
    <w:rsid w:val="007C44F3"/>
    <w:rsid w:val="007C4675"/>
    <w:rsid w:val="007C6C61"/>
    <w:rsid w:val="007C74AE"/>
    <w:rsid w:val="007C7C24"/>
    <w:rsid w:val="007C7E04"/>
    <w:rsid w:val="007D0A2F"/>
    <w:rsid w:val="007D142B"/>
    <w:rsid w:val="007D150E"/>
    <w:rsid w:val="007D1D9E"/>
    <w:rsid w:val="007D1E8B"/>
    <w:rsid w:val="007D201E"/>
    <w:rsid w:val="007D3EDB"/>
    <w:rsid w:val="007D4C83"/>
    <w:rsid w:val="007D4EEF"/>
    <w:rsid w:val="007D60EC"/>
    <w:rsid w:val="007D6186"/>
    <w:rsid w:val="007D6577"/>
    <w:rsid w:val="007D6C69"/>
    <w:rsid w:val="007D798A"/>
    <w:rsid w:val="007D7F7F"/>
    <w:rsid w:val="007E0434"/>
    <w:rsid w:val="007E1695"/>
    <w:rsid w:val="007E1805"/>
    <w:rsid w:val="007E1EA5"/>
    <w:rsid w:val="007E28D5"/>
    <w:rsid w:val="007E35D8"/>
    <w:rsid w:val="007E44E0"/>
    <w:rsid w:val="007E478E"/>
    <w:rsid w:val="007E6AB9"/>
    <w:rsid w:val="007E7B6D"/>
    <w:rsid w:val="007E7B86"/>
    <w:rsid w:val="007F061E"/>
    <w:rsid w:val="007F0941"/>
    <w:rsid w:val="007F0D6C"/>
    <w:rsid w:val="007F17CD"/>
    <w:rsid w:val="007F1AE1"/>
    <w:rsid w:val="007F5F41"/>
    <w:rsid w:val="007F64DB"/>
    <w:rsid w:val="007F6820"/>
    <w:rsid w:val="007F7102"/>
    <w:rsid w:val="007F770A"/>
    <w:rsid w:val="007F7F62"/>
    <w:rsid w:val="0080219E"/>
    <w:rsid w:val="00802946"/>
    <w:rsid w:val="0080393B"/>
    <w:rsid w:val="00803D4E"/>
    <w:rsid w:val="00803F42"/>
    <w:rsid w:val="008047FC"/>
    <w:rsid w:val="008048A4"/>
    <w:rsid w:val="008054FC"/>
    <w:rsid w:val="00805EEA"/>
    <w:rsid w:val="00806926"/>
    <w:rsid w:val="008073D2"/>
    <w:rsid w:val="008078B9"/>
    <w:rsid w:val="0081040B"/>
    <w:rsid w:val="00810CF7"/>
    <w:rsid w:val="00811608"/>
    <w:rsid w:val="00812446"/>
    <w:rsid w:val="00812B67"/>
    <w:rsid w:val="0081363B"/>
    <w:rsid w:val="008138C0"/>
    <w:rsid w:val="0081413E"/>
    <w:rsid w:val="0081437E"/>
    <w:rsid w:val="008144E2"/>
    <w:rsid w:val="008161AD"/>
    <w:rsid w:val="00817599"/>
    <w:rsid w:val="00817B4E"/>
    <w:rsid w:val="00817EDF"/>
    <w:rsid w:val="00821E30"/>
    <w:rsid w:val="008232AB"/>
    <w:rsid w:val="0082501C"/>
    <w:rsid w:val="008251F0"/>
    <w:rsid w:val="008255F2"/>
    <w:rsid w:val="00825A46"/>
    <w:rsid w:val="00830895"/>
    <w:rsid w:val="008308F9"/>
    <w:rsid w:val="008338A2"/>
    <w:rsid w:val="008349E6"/>
    <w:rsid w:val="0083515A"/>
    <w:rsid w:val="008364B2"/>
    <w:rsid w:val="008367B4"/>
    <w:rsid w:val="00837BB5"/>
    <w:rsid w:val="008423DB"/>
    <w:rsid w:val="0084313A"/>
    <w:rsid w:val="008439A3"/>
    <w:rsid w:val="008441F0"/>
    <w:rsid w:val="00844BDB"/>
    <w:rsid w:val="008450A7"/>
    <w:rsid w:val="00845B37"/>
    <w:rsid w:val="00845CA0"/>
    <w:rsid w:val="008467AF"/>
    <w:rsid w:val="0084730A"/>
    <w:rsid w:val="008473E5"/>
    <w:rsid w:val="0084797F"/>
    <w:rsid w:val="008503C8"/>
    <w:rsid w:val="008522CE"/>
    <w:rsid w:val="00852717"/>
    <w:rsid w:val="00852D95"/>
    <w:rsid w:val="008540B1"/>
    <w:rsid w:val="00855D22"/>
    <w:rsid w:val="00856388"/>
    <w:rsid w:val="0085682E"/>
    <w:rsid w:val="00856FEE"/>
    <w:rsid w:val="00857CA3"/>
    <w:rsid w:val="008606D1"/>
    <w:rsid w:val="00860B0C"/>
    <w:rsid w:val="008611AA"/>
    <w:rsid w:val="00862625"/>
    <w:rsid w:val="00862C7A"/>
    <w:rsid w:val="00862E86"/>
    <w:rsid w:val="008638BE"/>
    <w:rsid w:val="008638E6"/>
    <w:rsid w:val="00863AB3"/>
    <w:rsid w:val="008645BC"/>
    <w:rsid w:val="008647D7"/>
    <w:rsid w:val="008649F5"/>
    <w:rsid w:val="00866792"/>
    <w:rsid w:val="00866BE6"/>
    <w:rsid w:val="0086737B"/>
    <w:rsid w:val="0087021B"/>
    <w:rsid w:val="00871305"/>
    <w:rsid w:val="0087272A"/>
    <w:rsid w:val="00872C21"/>
    <w:rsid w:val="008730D7"/>
    <w:rsid w:val="00873FE6"/>
    <w:rsid w:val="008749D0"/>
    <w:rsid w:val="00874A86"/>
    <w:rsid w:val="00874EFE"/>
    <w:rsid w:val="00875218"/>
    <w:rsid w:val="00877D01"/>
    <w:rsid w:val="008806C0"/>
    <w:rsid w:val="00882027"/>
    <w:rsid w:val="00882EE2"/>
    <w:rsid w:val="00883ED1"/>
    <w:rsid w:val="00884A95"/>
    <w:rsid w:val="00885C41"/>
    <w:rsid w:val="00886800"/>
    <w:rsid w:val="00886B42"/>
    <w:rsid w:val="00887BB8"/>
    <w:rsid w:val="00887F3C"/>
    <w:rsid w:val="00891326"/>
    <w:rsid w:val="0089173B"/>
    <w:rsid w:val="0089187D"/>
    <w:rsid w:val="00892CFA"/>
    <w:rsid w:val="00893C2D"/>
    <w:rsid w:val="008942C1"/>
    <w:rsid w:val="00894AF5"/>
    <w:rsid w:val="008968FD"/>
    <w:rsid w:val="00897272"/>
    <w:rsid w:val="008A0233"/>
    <w:rsid w:val="008A1107"/>
    <w:rsid w:val="008A13DF"/>
    <w:rsid w:val="008A1535"/>
    <w:rsid w:val="008A1D47"/>
    <w:rsid w:val="008A36F9"/>
    <w:rsid w:val="008A37E0"/>
    <w:rsid w:val="008A3874"/>
    <w:rsid w:val="008A3A12"/>
    <w:rsid w:val="008A3A81"/>
    <w:rsid w:val="008A5428"/>
    <w:rsid w:val="008B427B"/>
    <w:rsid w:val="008B47D3"/>
    <w:rsid w:val="008B48CF"/>
    <w:rsid w:val="008B5494"/>
    <w:rsid w:val="008B67A9"/>
    <w:rsid w:val="008B7CC7"/>
    <w:rsid w:val="008C0EA2"/>
    <w:rsid w:val="008C21F6"/>
    <w:rsid w:val="008C2D30"/>
    <w:rsid w:val="008C307A"/>
    <w:rsid w:val="008C460D"/>
    <w:rsid w:val="008C5780"/>
    <w:rsid w:val="008C599A"/>
    <w:rsid w:val="008C719D"/>
    <w:rsid w:val="008D00E5"/>
    <w:rsid w:val="008D0CBA"/>
    <w:rsid w:val="008D3B2A"/>
    <w:rsid w:val="008D3F03"/>
    <w:rsid w:val="008D483F"/>
    <w:rsid w:val="008D5ED0"/>
    <w:rsid w:val="008D619B"/>
    <w:rsid w:val="008D6E76"/>
    <w:rsid w:val="008D79BE"/>
    <w:rsid w:val="008E0CF8"/>
    <w:rsid w:val="008E22D8"/>
    <w:rsid w:val="008E280D"/>
    <w:rsid w:val="008E37C0"/>
    <w:rsid w:val="008E3E55"/>
    <w:rsid w:val="008E4C8F"/>
    <w:rsid w:val="008E5411"/>
    <w:rsid w:val="008E5FC6"/>
    <w:rsid w:val="008E7298"/>
    <w:rsid w:val="008E7515"/>
    <w:rsid w:val="008E7543"/>
    <w:rsid w:val="008E77F9"/>
    <w:rsid w:val="008F0E6B"/>
    <w:rsid w:val="008F0F45"/>
    <w:rsid w:val="008F1AFB"/>
    <w:rsid w:val="008F3BC0"/>
    <w:rsid w:val="008F452B"/>
    <w:rsid w:val="008F4CB6"/>
    <w:rsid w:val="008F5FEC"/>
    <w:rsid w:val="008F618B"/>
    <w:rsid w:val="008F7153"/>
    <w:rsid w:val="009025E1"/>
    <w:rsid w:val="00902AA4"/>
    <w:rsid w:val="00902ED4"/>
    <w:rsid w:val="0090344D"/>
    <w:rsid w:val="0090486A"/>
    <w:rsid w:val="009056D8"/>
    <w:rsid w:val="009072C8"/>
    <w:rsid w:val="00913895"/>
    <w:rsid w:val="00914CFB"/>
    <w:rsid w:val="0091528D"/>
    <w:rsid w:val="009164A9"/>
    <w:rsid w:val="00916780"/>
    <w:rsid w:val="009179FD"/>
    <w:rsid w:val="009232CA"/>
    <w:rsid w:val="00923463"/>
    <w:rsid w:val="00924D6B"/>
    <w:rsid w:val="00926290"/>
    <w:rsid w:val="009274A4"/>
    <w:rsid w:val="00927E2F"/>
    <w:rsid w:val="009303EC"/>
    <w:rsid w:val="0093062E"/>
    <w:rsid w:val="009311C7"/>
    <w:rsid w:val="009313EB"/>
    <w:rsid w:val="00933349"/>
    <w:rsid w:val="009344F2"/>
    <w:rsid w:val="00936347"/>
    <w:rsid w:val="009364DF"/>
    <w:rsid w:val="00940B79"/>
    <w:rsid w:val="009413AA"/>
    <w:rsid w:val="009430F9"/>
    <w:rsid w:val="00943273"/>
    <w:rsid w:val="009448F4"/>
    <w:rsid w:val="00945D6A"/>
    <w:rsid w:val="00946FB4"/>
    <w:rsid w:val="00951DC1"/>
    <w:rsid w:val="00953B06"/>
    <w:rsid w:val="009543B0"/>
    <w:rsid w:val="00956AAF"/>
    <w:rsid w:val="00957E17"/>
    <w:rsid w:val="00960BA7"/>
    <w:rsid w:val="00960BD3"/>
    <w:rsid w:val="009612A2"/>
    <w:rsid w:val="00962C12"/>
    <w:rsid w:val="00967467"/>
    <w:rsid w:val="009706FA"/>
    <w:rsid w:val="009716AF"/>
    <w:rsid w:val="00971D16"/>
    <w:rsid w:val="00972131"/>
    <w:rsid w:val="0097304A"/>
    <w:rsid w:val="0097458D"/>
    <w:rsid w:val="0097640D"/>
    <w:rsid w:val="00977061"/>
    <w:rsid w:val="00977BDB"/>
    <w:rsid w:val="00980A4F"/>
    <w:rsid w:val="00981137"/>
    <w:rsid w:val="00981567"/>
    <w:rsid w:val="00982095"/>
    <w:rsid w:val="009825CD"/>
    <w:rsid w:val="00983378"/>
    <w:rsid w:val="0098400B"/>
    <w:rsid w:val="009854CD"/>
    <w:rsid w:val="009872D0"/>
    <w:rsid w:val="00991B56"/>
    <w:rsid w:val="00992BCE"/>
    <w:rsid w:val="009952A6"/>
    <w:rsid w:val="00996312"/>
    <w:rsid w:val="00997091"/>
    <w:rsid w:val="009A1A63"/>
    <w:rsid w:val="009A1BDB"/>
    <w:rsid w:val="009A290E"/>
    <w:rsid w:val="009A4651"/>
    <w:rsid w:val="009A51E5"/>
    <w:rsid w:val="009A6229"/>
    <w:rsid w:val="009A6694"/>
    <w:rsid w:val="009A6C31"/>
    <w:rsid w:val="009B01AA"/>
    <w:rsid w:val="009B14D6"/>
    <w:rsid w:val="009B3969"/>
    <w:rsid w:val="009B3B03"/>
    <w:rsid w:val="009B3F1F"/>
    <w:rsid w:val="009B541B"/>
    <w:rsid w:val="009B6634"/>
    <w:rsid w:val="009B6EF8"/>
    <w:rsid w:val="009B7A0F"/>
    <w:rsid w:val="009B7BAE"/>
    <w:rsid w:val="009C6BA3"/>
    <w:rsid w:val="009C6EB9"/>
    <w:rsid w:val="009C7EF3"/>
    <w:rsid w:val="009D0593"/>
    <w:rsid w:val="009D0A4B"/>
    <w:rsid w:val="009D0FAE"/>
    <w:rsid w:val="009D0FF6"/>
    <w:rsid w:val="009D1942"/>
    <w:rsid w:val="009D565B"/>
    <w:rsid w:val="009D647C"/>
    <w:rsid w:val="009D6A45"/>
    <w:rsid w:val="009D79D6"/>
    <w:rsid w:val="009E0063"/>
    <w:rsid w:val="009E0EAA"/>
    <w:rsid w:val="009E1007"/>
    <w:rsid w:val="009E124A"/>
    <w:rsid w:val="009E12EC"/>
    <w:rsid w:val="009E2725"/>
    <w:rsid w:val="009E2974"/>
    <w:rsid w:val="009E2D18"/>
    <w:rsid w:val="009E2D79"/>
    <w:rsid w:val="009E4A3B"/>
    <w:rsid w:val="009E5D23"/>
    <w:rsid w:val="009E6BC2"/>
    <w:rsid w:val="009E6E1B"/>
    <w:rsid w:val="009E7C4A"/>
    <w:rsid w:val="009F110D"/>
    <w:rsid w:val="009F5BF5"/>
    <w:rsid w:val="009F6D31"/>
    <w:rsid w:val="009F7368"/>
    <w:rsid w:val="00A00CDC"/>
    <w:rsid w:val="00A03280"/>
    <w:rsid w:val="00A03D61"/>
    <w:rsid w:val="00A04E94"/>
    <w:rsid w:val="00A07783"/>
    <w:rsid w:val="00A1080C"/>
    <w:rsid w:val="00A10C6A"/>
    <w:rsid w:val="00A10C90"/>
    <w:rsid w:val="00A10EE8"/>
    <w:rsid w:val="00A126A5"/>
    <w:rsid w:val="00A12BC7"/>
    <w:rsid w:val="00A14428"/>
    <w:rsid w:val="00A17EBA"/>
    <w:rsid w:val="00A210FB"/>
    <w:rsid w:val="00A215B5"/>
    <w:rsid w:val="00A21E7E"/>
    <w:rsid w:val="00A230EF"/>
    <w:rsid w:val="00A23C6E"/>
    <w:rsid w:val="00A23D2A"/>
    <w:rsid w:val="00A266B6"/>
    <w:rsid w:val="00A27C34"/>
    <w:rsid w:val="00A311A3"/>
    <w:rsid w:val="00A3204B"/>
    <w:rsid w:val="00A333A4"/>
    <w:rsid w:val="00A33508"/>
    <w:rsid w:val="00A336AD"/>
    <w:rsid w:val="00A352FC"/>
    <w:rsid w:val="00A36864"/>
    <w:rsid w:val="00A36A8F"/>
    <w:rsid w:val="00A37A41"/>
    <w:rsid w:val="00A40696"/>
    <w:rsid w:val="00A407F5"/>
    <w:rsid w:val="00A41B62"/>
    <w:rsid w:val="00A43086"/>
    <w:rsid w:val="00A452D7"/>
    <w:rsid w:val="00A458EE"/>
    <w:rsid w:val="00A46E4F"/>
    <w:rsid w:val="00A47BA8"/>
    <w:rsid w:val="00A50399"/>
    <w:rsid w:val="00A50790"/>
    <w:rsid w:val="00A508A3"/>
    <w:rsid w:val="00A51E82"/>
    <w:rsid w:val="00A52C95"/>
    <w:rsid w:val="00A5319F"/>
    <w:rsid w:val="00A5498B"/>
    <w:rsid w:val="00A55C31"/>
    <w:rsid w:val="00A56E76"/>
    <w:rsid w:val="00A57419"/>
    <w:rsid w:val="00A618C3"/>
    <w:rsid w:val="00A619E0"/>
    <w:rsid w:val="00A6220D"/>
    <w:rsid w:val="00A64E97"/>
    <w:rsid w:val="00A6586B"/>
    <w:rsid w:val="00A65D63"/>
    <w:rsid w:val="00A66738"/>
    <w:rsid w:val="00A66910"/>
    <w:rsid w:val="00A70FC2"/>
    <w:rsid w:val="00A716A2"/>
    <w:rsid w:val="00A7221B"/>
    <w:rsid w:val="00A75037"/>
    <w:rsid w:val="00A7523F"/>
    <w:rsid w:val="00A775EF"/>
    <w:rsid w:val="00A80F46"/>
    <w:rsid w:val="00A80F6E"/>
    <w:rsid w:val="00A8214A"/>
    <w:rsid w:val="00A827C3"/>
    <w:rsid w:val="00A82D09"/>
    <w:rsid w:val="00A8397A"/>
    <w:rsid w:val="00A91476"/>
    <w:rsid w:val="00A92C7B"/>
    <w:rsid w:val="00A9409E"/>
    <w:rsid w:val="00A9444A"/>
    <w:rsid w:val="00A94561"/>
    <w:rsid w:val="00A9541F"/>
    <w:rsid w:val="00A95D32"/>
    <w:rsid w:val="00A968DA"/>
    <w:rsid w:val="00A97DCB"/>
    <w:rsid w:val="00AA005F"/>
    <w:rsid w:val="00AA06B7"/>
    <w:rsid w:val="00AA0CC6"/>
    <w:rsid w:val="00AA0F7D"/>
    <w:rsid w:val="00AA2ECC"/>
    <w:rsid w:val="00AA6548"/>
    <w:rsid w:val="00AA7560"/>
    <w:rsid w:val="00AA7F89"/>
    <w:rsid w:val="00AA7FDB"/>
    <w:rsid w:val="00AB0619"/>
    <w:rsid w:val="00AB0C59"/>
    <w:rsid w:val="00AB18F2"/>
    <w:rsid w:val="00AB1CDC"/>
    <w:rsid w:val="00AB21E5"/>
    <w:rsid w:val="00AB23DF"/>
    <w:rsid w:val="00AB2594"/>
    <w:rsid w:val="00AB2705"/>
    <w:rsid w:val="00AB28B5"/>
    <w:rsid w:val="00AB2950"/>
    <w:rsid w:val="00AB2AD7"/>
    <w:rsid w:val="00AB3ECB"/>
    <w:rsid w:val="00AB439E"/>
    <w:rsid w:val="00AB5451"/>
    <w:rsid w:val="00AB70FC"/>
    <w:rsid w:val="00AC18BF"/>
    <w:rsid w:val="00AC1B1A"/>
    <w:rsid w:val="00AC2456"/>
    <w:rsid w:val="00AC5E5F"/>
    <w:rsid w:val="00AC5F02"/>
    <w:rsid w:val="00AC64F8"/>
    <w:rsid w:val="00AD005D"/>
    <w:rsid w:val="00AD0783"/>
    <w:rsid w:val="00AD0C48"/>
    <w:rsid w:val="00AD13B2"/>
    <w:rsid w:val="00AD21D4"/>
    <w:rsid w:val="00AD2DDB"/>
    <w:rsid w:val="00AD60EA"/>
    <w:rsid w:val="00AD696A"/>
    <w:rsid w:val="00AE070A"/>
    <w:rsid w:val="00AE0E3A"/>
    <w:rsid w:val="00AE31FB"/>
    <w:rsid w:val="00AE47D9"/>
    <w:rsid w:val="00AE4A31"/>
    <w:rsid w:val="00AF011B"/>
    <w:rsid w:val="00AF1071"/>
    <w:rsid w:val="00AF1BB1"/>
    <w:rsid w:val="00AF2FDE"/>
    <w:rsid w:val="00AF43C3"/>
    <w:rsid w:val="00AF4DF2"/>
    <w:rsid w:val="00AF559D"/>
    <w:rsid w:val="00B002AD"/>
    <w:rsid w:val="00B00B6D"/>
    <w:rsid w:val="00B01325"/>
    <w:rsid w:val="00B01F4C"/>
    <w:rsid w:val="00B03153"/>
    <w:rsid w:val="00B03AF3"/>
    <w:rsid w:val="00B04D3D"/>
    <w:rsid w:val="00B052B1"/>
    <w:rsid w:val="00B062EF"/>
    <w:rsid w:val="00B067FC"/>
    <w:rsid w:val="00B125F1"/>
    <w:rsid w:val="00B12AFC"/>
    <w:rsid w:val="00B13324"/>
    <w:rsid w:val="00B16D75"/>
    <w:rsid w:val="00B20201"/>
    <w:rsid w:val="00B2048C"/>
    <w:rsid w:val="00B21DC1"/>
    <w:rsid w:val="00B228B3"/>
    <w:rsid w:val="00B22FCA"/>
    <w:rsid w:val="00B27FF0"/>
    <w:rsid w:val="00B30351"/>
    <w:rsid w:val="00B31599"/>
    <w:rsid w:val="00B3282E"/>
    <w:rsid w:val="00B32CF3"/>
    <w:rsid w:val="00B32E71"/>
    <w:rsid w:val="00B34E36"/>
    <w:rsid w:val="00B35C8B"/>
    <w:rsid w:val="00B36696"/>
    <w:rsid w:val="00B43975"/>
    <w:rsid w:val="00B45297"/>
    <w:rsid w:val="00B4608A"/>
    <w:rsid w:val="00B4645D"/>
    <w:rsid w:val="00B46566"/>
    <w:rsid w:val="00B468C8"/>
    <w:rsid w:val="00B50491"/>
    <w:rsid w:val="00B51F26"/>
    <w:rsid w:val="00B53943"/>
    <w:rsid w:val="00B5536B"/>
    <w:rsid w:val="00B5666C"/>
    <w:rsid w:val="00B570CA"/>
    <w:rsid w:val="00B608B5"/>
    <w:rsid w:val="00B63C71"/>
    <w:rsid w:val="00B64BEE"/>
    <w:rsid w:val="00B65634"/>
    <w:rsid w:val="00B67E06"/>
    <w:rsid w:val="00B67F2D"/>
    <w:rsid w:val="00B70761"/>
    <w:rsid w:val="00B70D5C"/>
    <w:rsid w:val="00B7134C"/>
    <w:rsid w:val="00B71498"/>
    <w:rsid w:val="00B71E58"/>
    <w:rsid w:val="00B71FCF"/>
    <w:rsid w:val="00B73520"/>
    <w:rsid w:val="00B74753"/>
    <w:rsid w:val="00B74989"/>
    <w:rsid w:val="00B74FDC"/>
    <w:rsid w:val="00B760DF"/>
    <w:rsid w:val="00B767AC"/>
    <w:rsid w:val="00B801A6"/>
    <w:rsid w:val="00B802FD"/>
    <w:rsid w:val="00B821F1"/>
    <w:rsid w:val="00B82859"/>
    <w:rsid w:val="00B8587E"/>
    <w:rsid w:val="00B85C08"/>
    <w:rsid w:val="00B86084"/>
    <w:rsid w:val="00B862E4"/>
    <w:rsid w:val="00B90FA2"/>
    <w:rsid w:val="00B910F3"/>
    <w:rsid w:val="00B916DF"/>
    <w:rsid w:val="00B917E7"/>
    <w:rsid w:val="00B9257D"/>
    <w:rsid w:val="00B94B1D"/>
    <w:rsid w:val="00B95D65"/>
    <w:rsid w:val="00B96D5B"/>
    <w:rsid w:val="00B9776E"/>
    <w:rsid w:val="00BA0005"/>
    <w:rsid w:val="00BA054E"/>
    <w:rsid w:val="00BA0BD2"/>
    <w:rsid w:val="00BA2E07"/>
    <w:rsid w:val="00BA3396"/>
    <w:rsid w:val="00BA4690"/>
    <w:rsid w:val="00BB0158"/>
    <w:rsid w:val="00BB08E2"/>
    <w:rsid w:val="00BB1C61"/>
    <w:rsid w:val="00BB3718"/>
    <w:rsid w:val="00BB3D25"/>
    <w:rsid w:val="00BB5CC7"/>
    <w:rsid w:val="00BB614A"/>
    <w:rsid w:val="00BB637F"/>
    <w:rsid w:val="00BC046B"/>
    <w:rsid w:val="00BC1353"/>
    <w:rsid w:val="00BC431B"/>
    <w:rsid w:val="00BC495B"/>
    <w:rsid w:val="00BC52C1"/>
    <w:rsid w:val="00BD6C2B"/>
    <w:rsid w:val="00BE0311"/>
    <w:rsid w:val="00BE0806"/>
    <w:rsid w:val="00BE14CA"/>
    <w:rsid w:val="00BE34EC"/>
    <w:rsid w:val="00BE38F5"/>
    <w:rsid w:val="00BE5321"/>
    <w:rsid w:val="00BE5B16"/>
    <w:rsid w:val="00BF0A69"/>
    <w:rsid w:val="00BF1F91"/>
    <w:rsid w:val="00BF24A4"/>
    <w:rsid w:val="00BF3DDF"/>
    <w:rsid w:val="00BF3FC7"/>
    <w:rsid w:val="00BF4961"/>
    <w:rsid w:val="00BF5F3E"/>
    <w:rsid w:val="00C001F4"/>
    <w:rsid w:val="00C01078"/>
    <w:rsid w:val="00C019F2"/>
    <w:rsid w:val="00C0331A"/>
    <w:rsid w:val="00C03DFB"/>
    <w:rsid w:val="00C04182"/>
    <w:rsid w:val="00C04E5B"/>
    <w:rsid w:val="00C05A4D"/>
    <w:rsid w:val="00C05F25"/>
    <w:rsid w:val="00C0686A"/>
    <w:rsid w:val="00C07302"/>
    <w:rsid w:val="00C10106"/>
    <w:rsid w:val="00C12F1C"/>
    <w:rsid w:val="00C16DFE"/>
    <w:rsid w:val="00C223DB"/>
    <w:rsid w:val="00C22E55"/>
    <w:rsid w:val="00C22FEC"/>
    <w:rsid w:val="00C23A23"/>
    <w:rsid w:val="00C25AB0"/>
    <w:rsid w:val="00C30139"/>
    <w:rsid w:val="00C305BD"/>
    <w:rsid w:val="00C30D16"/>
    <w:rsid w:val="00C31271"/>
    <w:rsid w:val="00C31542"/>
    <w:rsid w:val="00C31A78"/>
    <w:rsid w:val="00C3257D"/>
    <w:rsid w:val="00C3296E"/>
    <w:rsid w:val="00C34900"/>
    <w:rsid w:val="00C34C4A"/>
    <w:rsid w:val="00C35BCE"/>
    <w:rsid w:val="00C36B8B"/>
    <w:rsid w:val="00C36D51"/>
    <w:rsid w:val="00C37DCD"/>
    <w:rsid w:val="00C37DD7"/>
    <w:rsid w:val="00C41262"/>
    <w:rsid w:val="00C421D7"/>
    <w:rsid w:val="00C43066"/>
    <w:rsid w:val="00C4367D"/>
    <w:rsid w:val="00C441CC"/>
    <w:rsid w:val="00C446B1"/>
    <w:rsid w:val="00C44ED1"/>
    <w:rsid w:val="00C47C2F"/>
    <w:rsid w:val="00C50A12"/>
    <w:rsid w:val="00C50BF3"/>
    <w:rsid w:val="00C50C8D"/>
    <w:rsid w:val="00C52D55"/>
    <w:rsid w:val="00C52F5D"/>
    <w:rsid w:val="00C52FFE"/>
    <w:rsid w:val="00C53A27"/>
    <w:rsid w:val="00C57512"/>
    <w:rsid w:val="00C61231"/>
    <w:rsid w:val="00C621D0"/>
    <w:rsid w:val="00C62420"/>
    <w:rsid w:val="00C62B11"/>
    <w:rsid w:val="00C63AAA"/>
    <w:rsid w:val="00C654F2"/>
    <w:rsid w:val="00C659C4"/>
    <w:rsid w:val="00C65DFA"/>
    <w:rsid w:val="00C6609D"/>
    <w:rsid w:val="00C66459"/>
    <w:rsid w:val="00C66BFC"/>
    <w:rsid w:val="00C66C65"/>
    <w:rsid w:val="00C70560"/>
    <w:rsid w:val="00C732B3"/>
    <w:rsid w:val="00C74E85"/>
    <w:rsid w:val="00C760FF"/>
    <w:rsid w:val="00C8168C"/>
    <w:rsid w:val="00C82495"/>
    <w:rsid w:val="00C82BC1"/>
    <w:rsid w:val="00C837A1"/>
    <w:rsid w:val="00C83C97"/>
    <w:rsid w:val="00C845C6"/>
    <w:rsid w:val="00C854FD"/>
    <w:rsid w:val="00C85F54"/>
    <w:rsid w:val="00C879B2"/>
    <w:rsid w:val="00C90347"/>
    <w:rsid w:val="00C912C9"/>
    <w:rsid w:val="00C91398"/>
    <w:rsid w:val="00C91730"/>
    <w:rsid w:val="00C93E3E"/>
    <w:rsid w:val="00C9533E"/>
    <w:rsid w:val="00C95EBB"/>
    <w:rsid w:val="00C9639B"/>
    <w:rsid w:val="00C973AC"/>
    <w:rsid w:val="00CA0243"/>
    <w:rsid w:val="00CA0A99"/>
    <w:rsid w:val="00CA0D0B"/>
    <w:rsid w:val="00CA0F02"/>
    <w:rsid w:val="00CA1B96"/>
    <w:rsid w:val="00CA2E7E"/>
    <w:rsid w:val="00CA3D0D"/>
    <w:rsid w:val="00CA4FD3"/>
    <w:rsid w:val="00CA6078"/>
    <w:rsid w:val="00CA6730"/>
    <w:rsid w:val="00CA7622"/>
    <w:rsid w:val="00CB05D3"/>
    <w:rsid w:val="00CB1004"/>
    <w:rsid w:val="00CB1765"/>
    <w:rsid w:val="00CB1A34"/>
    <w:rsid w:val="00CB37A3"/>
    <w:rsid w:val="00CB63AB"/>
    <w:rsid w:val="00CB6E99"/>
    <w:rsid w:val="00CB75B9"/>
    <w:rsid w:val="00CC21A5"/>
    <w:rsid w:val="00CC34F9"/>
    <w:rsid w:val="00CC57E6"/>
    <w:rsid w:val="00CC6E87"/>
    <w:rsid w:val="00CC71D6"/>
    <w:rsid w:val="00CD0DD9"/>
    <w:rsid w:val="00CD2E53"/>
    <w:rsid w:val="00CD2F3F"/>
    <w:rsid w:val="00CD5604"/>
    <w:rsid w:val="00CD5856"/>
    <w:rsid w:val="00CD729E"/>
    <w:rsid w:val="00CE0AB7"/>
    <w:rsid w:val="00CE24AB"/>
    <w:rsid w:val="00CE2CA9"/>
    <w:rsid w:val="00CE30F2"/>
    <w:rsid w:val="00CE6741"/>
    <w:rsid w:val="00CE68B1"/>
    <w:rsid w:val="00CE77C5"/>
    <w:rsid w:val="00CE7D2A"/>
    <w:rsid w:val="00CF001E"/>
    <w:rsid w:val="00CF18BE"/>
    <w:rsid w:val="00CF1E95"/>
    <w:rsid w:val="00CF2EB1"/>
    <w:rsid w:val="00CF41EA"/>
    <w:rsid w:val="00CF5199"/>
    <w:rsid w:val="00D02E3B"/>
    <w:rsid w:val="00D03A73"/>
    <w:rsid w:val="00D05090"/>
    <w:rsid w:val="00D058A4"/>
    <w:rsid w:val="00D068E2"/>
    <w:rsid w:val="00D06D52"/>
    <w:rsid w:val="00D10214"/>
    <w:rsid w:val="00D1076B"/>
    <w:rsid w:val="00D10EE4"/>
    <w:rsid w:val="00D12290"/>
    <w:rsid w:val="00D1231A"/>
    <w:rsid w:val="00D12EC2"/>
    <w:rsid w:val="00D14AB1"/>
    <w:rsid w:val="00D15859"/>
    <w:rsid w:val="00D222D7"/>
    <w:rsid w:val="00D25E1A"/>
    <w:rsid w:val="00D27171"/>
    <w:rsid w:val="00D27A1A"/>
    <w:rsid w:val="00D30B89"/>
    <w:rsid w:val="00D31A8B"/>
    <w:rsid w:val="00D35160"/>
    <w:rsid w:val="00D359CD"/>
    <w:rsid w:val="00D36277"/>
    <w:rsid w:val="00D36A10"/>
    <w:rsid w:val="00D4131D"/>
    <w:rsid w:val="00D42F3D"/>
    <w:rsid w:val="00D42FC2"/>
    <w:rsid w:val="00D43817"/>
    <w:rsid w:val="00D443CE"/>
    <w:rsid w:val="00D44759"/>
    <w:rsid w:val="00D472FC"/>
    <w:rsid w:val="00D508DF"/>
    <w:rsid w:val="00D5234A"/>
    <w:rsid w:val="00D5247E"/>
    <w:rsid w:val="00D537F6"/>
    <w:rsid w:val="00D54BFC"/>
    <w:rsid w:val="00D55A0E"/>
    <w:rsid w:val="00D55DEC"/>
    <w:rsid w:val="00D55E90"/>
    <w:rsid w:val="00D56195"/>
    <w:rsid w:val="00D56AAB"/>
    <w:rsid w:val="00D60E75"/>
    <w:rsid w:val="00D62000"/>
    <w:rsid w:val="00D62015"/>
    <w:rsid w:val="00D624C3"/>
    <w:rsid w:val="00D647C9"/>
    <w:rsid w:val="00D64FB2"/>
    <w:rsid w:val="00D679A2"/>
    <w:rsid w:val="00D67A74"/>
    <w:rsid w:val="00D67F1E"/>
    <w:rsid w:val="00D70B47"/>
    <w:rsid w:val="00D71CA7"/>
    <w:rsid w:val="00D728B8"/>
    <w:rsid w:val="00D73095"/>
    <w:rsid w:val="00D7471C"/>
    <w:rsid w:val="00D74E0F"/>
    <w:rsid w:val="00D7567E"/>
    <w:rsid w:val="00D76302"/>
    <w:rsid w:val="00D807DD"/>
    <w:rsid w:val="00D818B4"/>
    <w:rsid w:val="00D8239C"/>
    <w:rsid w:val="00D82AE3"/>
    <w:rsid w:val="00D83B82"/>
    <w:rsid w:val="00D84005"/>
    <w:rsid w:val="00D86335"/>
    <w:rsid w:val="00D86D01"/>
    <w:rsid w:val="00D90F2E"/>
    <w:rsid w:val="00D91328"/>
    <w:rsid w:val="00D914DD"/>
    <w:rsid w:val="00D926FC"/>
    <w:rsid w:val="00D93216"/>
    <w:rsid w:val="00D946D8"/>
    <w:rsid w:val="00D95C3A"/>
    <w:rsid w:val="00D95D71"/>
    <w:rsid w:val="00D97DA7"/>
    <w:rsid w:val="00DA08BA"/>
    <w:rsid w:val="00DA0EC5"/>
    <w:rsid w:val="00DA133F"/>
    <w:rsid w:val="00DA66DB"/>
    <w:rsid w:val="00DB0536"/>
    <w:rsid w:val="00DB0570"/>
    <w:rsid w:val="00DB0C61"/>
    <w:rsid w:val="00DB357E"/>
    <w:rsid w:val="00DB3764"/>
    <w:rsid w:val="00DB3B20"/>
    <w:rsid w:val="00DB70E7"/>
    <w:rsid w:val="00DC00EE"/>
    <w:rsid w:val="00DC0180"/>
    <w:rsid w:val="00DC0F5C"/>
    <w:rsid w:val="00DC192C"/>
    <w:rsid w:val="00DC2122"/>
    <w:rsid w:val="00DC2753"/>
    <w:rsid w:val="00DC3416"/>
    <w:rsid w:val="00DC400B"/>
    <w:rsid w:val="00DC4A10"/>
    <w:rsid w:val="00DC59A8"/>
    <w:rsid w:val="00DD0817"/>
    <w:rsid w:val="00DD09A5"/>
    <w:rsid w:val="00DD0DFE"/>
    <w:rsid w:val="00DD15FB"/>
    <w:rsid w:val="00DD1A17"/>
    <w:rsid w:val="00DD2235"/>
    <w:rsid w:val="00DD2A28"/>
    <w:rsid w:val="00DD47E2"/>
    <w:rsid w:val="00DD5B14"/>
    <w:rsid w:val="00DD5DAE"/>
    <w:rsid w:val="00DD687F"/>
    <w:rsid w:val="00DD6984"/>
    <w:rsid w:val="00DE01AD"/>
    <w:rsid w:val="00DE3611"/>
    <w:rsid w:val="00DE42F3"/>
    <w:rsid w:val="00DE6D24"/>
    <w:rsid w:val="00DE7759"/>
    <w:rsid w:val="00DE7A5D"/>
    <w:rsid w:val="00DF056B"/>
    <w:rsid w:val="00DF13E5"/>
    <w:rsid w:val="00DF172A"/>
    <w:rsid w:val="00DF17F2"/>
    <w:rsid w:val="00DF21A1"/>
    <w:rsid w:val="00DF3FC4"/>
    <w:rsid w:val="00DF7007"/>
    <w:rsid w:val="00E01F93"/>
    <w:rsid w:val="00E02338"/>
    <w:rsid w:val="00E02A1B"/>
    <w:rsid w:val="00E02FA2"/>
    <w:rsid w:val="00E0356B"/>
    <w:rsid w:val="00E0435D"/>
    <w:rsid w:val="00E054C8"/>
    <w:rsid w:val="00E10EE1"/>
    <w:rsid w:val="00E12A0E"/>
    <w:rsid w:val="00E12D6D"/>
    <w:rsid w:val="00E1304E"/>
    <w:rsid w:val="00E132D7"/>
    <w:rsid w:val="00E14AA9"/>
    <w:rsid w:val="00E150E9"/>
    <w:rsid w:val="00E1578E"/>
    <w:rsid w:val="00E16924"/>
    <w:rsid w:val="00E17445"/>
    <w:rsid w:val="00E22D8B"/>
    <w:rsid w:val="00E2467D"/>
    <w:rsid w:val="00E24B79"/>
    <w:rsid w:val="00E24E75"/>
    <w:rsid w:val="00E2563E"/>
    <w:rsid w:val="00E265DC"/>
    <w:rsid w:val="00E3121A"/>
    <w:rsid w:val="00E315DA"/>
    <w:rsid w:val="00E3184E"/>
    <w:rsid w:val="00E31EB7"/>
    <w:rsid w:val="00E321E0"/>
    <w:rsid w:val="00E33C14"/>
    <w:rsid w:val="00E37526"/>
    <w:rsid w:val="00E3776F"/>
    <w:rsid w:val="00E40D66"/>
    <w:rsid w:val="00E4128B"/>
    <w:rsid w:val="00E4375C"/>
    <w:rsid w:val="00E43A44"/>
    <w:rsid w:val="00E450E7"/>
    <w:rsid w:val="00E455A3"/>
    <w:rsid w:val="00E456D7"/>
    <w:rsid w:val="00E45C0A"/>
    <w:rsid w:val="00E45C6F"/>
    <w:rsid w:val="00E45CDA"/>
    <w:rsid w:val="00E46535"/>
    <w:rsid w:val="00E4672A"/>
    <w:rsid w:val="00E47074"/>
    <w:rsid w:val="00E50883"/>
    <w:rsid w:val="00E51AE5"/>
    <w:rsid w:val="00E531F7"/>
    <w:rsid w:val="00E54CE4"/>
    <w:rsid w:val="00E552A2"/>
    <w:rsid w:val="00E552A6"/>
    <w:rsid w:val="00E554E7"/>
    <w:rsid w:val="00E55A5B"/>
    <w:rsid w:val="00E56B83"/>
    <w:rsid w:val="00E570B2"/>
    <w:rsid w:val="00E576BE"/>
    <w:rsid w:val="00E57A8A"/>
    <w:rsid w:val="00E63732"/>
    <w:rsid w:val="00E65ABC"/>
    <w:rsid w:val="00E65B3D"/>
    <w:rsid w:val="00E6635F"/>
    <w:rsid w:val="00E669D0"/>
    <w:rsid w:val="00E66A74"/>
    <w:rsid w:val="00E706B3"/>
    <w:rsid w:val="00E70FEC"/>
    <w:rsid w:val="00E71154"/>
    <w:rsid w:val="00E71DEE"/>
    <w:rsid w:val="00E73406"/>
    <w:rsid w:val="00E73F6F"/>
    <w:rsid w:val="00E752DD"/>
    <w:rsid w:val="00E770CE"/>
    <w:rsid w:val="00E81889"/>
    <w:rsid w:val="00E81902"/>
    <w:rsid w:val="00E8496A"/>
    <w:rsid w:val="00E9137A"/>
    <w:rsid w:val="00E9239F"/>
    <w:rsid w:val="00E928A0"/>
    <w:rsid w:val="00E947CE"/>
    <w:rsid w:val="00E96339"/>
    <w:rsid w:val="00E97173"/>
    <w:rsid w:val="00E9793D"/>
    <w:rsid w:val="00EA2763"/>
    <w:rsid w:val="00EA3729"/>
    <w:rsid w:val="00EA3C03"/>
    <w:rsid w:val="00EA6124"/>
    <w:rsid w:val="00EB02D8"/>
    <w:rsid w:val="00EB3650"/>
    <w:rsid w:val="00EB45C0"/>
    <w:rsid w:val="00EB5DE6"/>
    <w:rsid w:val="00EC108D"/>
    <w:rsid w:val="00EC11BB"/>
    <w:rsid w:val="00EC2F2A"/>
    <w:rsid w:val="00EC3045"/>
    <w:rsid w:val="00EC4810"/>
    <w:rsid w:val="00EC531D"/>
    <w:rsid w:val="00EC792F"/>
    <w:rsid w:val="00EC7B68"/>
    <w:rsid w:val="00ED157A"/>
    <w:rsid w:val="00ED2235"/>
    <w:rsid w:val="00ED44E7"/>
    <w:rsid w:val="00ED506F"/>
    <w:rsid w:val="00ED5930"/>
    <w:rsid w:val="00ED7DB0"/>
    <w:rsid w:val="00EE0B01"/>
    <w:rsid w:val="00EE1A81"/>
    <w:rsid w:val="00EE392F"/>
    <w:rsid w:val="00EE3B9C"/>
    <w:rsid w:val="00EE54F0"/>
    <w:rsid w:val="00EE5853"/>
    <w:rsid w:val="00EE5A73"/>
    <w:rsid w:val="00EE5B2D"/>
    <w:rsid w:val="00EE644A"/>
    <w:rsid w:val="00EE7A1F"/>
    <w:rsid w:val="00EE7AF5"/>
    <w:rsid w:val="00EE7FB2"/>
    <w:rsid w:val="00EF01C6"/>
    <w:rsid w:val="00EF1AE4"/>
    <w:rsid w:val="00EF27C5"/>
    <w:rsid w:val="00EF3ACF"/>
    <w:rsid w:val="00EF3D3B"/>
    <w:rsid w:val="00EF43D1"/>
    <w:rsid w:val="00EF4674"/>
    <w:rsid w:val="00EF6159"/>
    <w:rsid w:val="00EF63F6"/>
    <w:rsid w:val="00EF685F"/>
    <w:rsid w:val="00EF7F85"/>
    <w:rsid w:val="00F007B2"/>
    <w:rsid w:val="00F00DF4"/>
    <w:rsid w:val="00F01DB1"/>
    <w:rsid w:val="00F02913"/>
    <w:rsid w:val="00F03FF8"/>
    <w:rsid w:val="00F0407D"/>
    <w:rsid w:val="00F04E8B"/>
    <w:rsid w:val="00F065E5"/>
    <w:rsid w:val="00F06DF1"/>
    <w:rsid w:val="00F07445"/>
    <w:rsid w:val="00F108C6"/>
    <w:rsid w:val="00F1116E"/>
    <w:rsid w:val="00F11403"/>
    <w:rsid w:val="00F1157D"/>
    <w:rsid w:val="00F121B9"/>
    <w:rsid w:val="00F1539E"/>
    <w:rsid w:val="00F156A3"/>
    <w:rsid w:val="00F17F4D"/>
    <w:rsid w:val="00F203A7"/>
    <w:rsid w:val="00F21C9A"/>
    <w:rsid w:val="00F21F7F"/>
    <w:rsid w:val="00F24373"/>
    <w:rsid w:val="00F31EA4"/>
    <w:rsid w:val="00F3289C"/>
    <w:rsid w:val="00F33F73"/>
    <w:rsid w:val="00F34699"/>
    <w:rsid w:val="00F35FD4"/>
    <w:rsid w:val="00F375A4"/>
    <w:rsid w:val="00F4095A"/>
    <w:rsid w:val="00F40BE4"/>
    <w:rsid w:val="00F41C16"/>
    <w:rsid w:val="00F425C0"/>
    <w:rsid w:val="00F427F5"/>
    <w:rsid w:val="00F4389B"/>
    <w:rsid w:val="00F44B43"/>
    <w:rsid w:val="00F451ED"/>
    <w:rsid w:val="00F464A6"/>
    <w:rsid w:val="00F51D78"/>
    <w:rsid w:val="00F51DA4"/>
    <w:rsid w:val="00F51F09"/>
    <w:rsid w:val="00F53F14"/>
    <w:rsid w:val="00F54154"/>
    <w:rsid w:val="00F54F91"/>
    <w:rsid w:val="00F56D0A"/>
    <w:rsid w:val="00F56E00"/>
    <w:rsid w:val="00F573E5"/>
    <w:rsid w:val="00F57E0D"/>
    <w:rsid w:val="00F617F1"/>
    <w:rsid w:val="00F63AA2"/>
    <w:rsid w:val="00F6543A"/>
    <w:rsid w:val="00F66127"/>
    <w:rsid w:val="00F664CC"/>
    <w:rsid w:val="00F67C46"/>
    <w:rsid w:val="00F7094E"/>
    <w:rsid w:val="00F70A0D"/>
    <w:rsid w:val="00F720AC"/>
    <w:rsid w:val="00F77BAE"/>
    <w:rsid w:val="00F800FB"/>
    <w:rsid w:val="00F811E7"/>
    <w:rsid w:val="00F820E6"/>
    <w:rsid w:val="00F827F5"/>
    <w:rsid w:val="00F82F38"/>
    <w:rsid w:val="00F849D5"/>
    <w:rsid w:val="00F876C5"/>
    <w:rsid w:val="00F8789C"/>
    <w:rsid w:val="00F87B16"/>
    <w:rsid w:val="00F91B55"/>
    <w:rsid w:val="00F92E4B"/>
    <w:rsid w:val="00F931C4"/>
    <w:rsid w:val="00F942D0"/>
    <w:rsid w:val="00F94C94"/>
    <w:rsid w:val="00F959B6"/>
    <w:rsid w:val="00FA0806"/>
    <w:rsid w:val="00FA0911"/>
    <w:rsid w:val="00FA37EF"/>
    <w:rsid w:val="00FA40E3"/>
    <w:rsid w:val="00FA4398"/>
    <w:rsid w:val="00FA53C7"/>
    <w:rsid w:val="00FA6368"/>
    <w:rsid w:val="00FA63D3"/>
    <w:rsid w:val="00FA6470"/>
    <w:rsid w:val="00FA715E"/>
    <w:rsid w:val="00FA75DC"/>
    <w:rsid w:val="00FB1107"/>
    <w:rsid w:val="00FB156C"/>
    <w:rsid w:val="00FB332A"/>
    <w:rsid w:val="00FB4C2C"/>
    <w:rsid w:val="00FB7C0F"/>
    <w:rsid w:val="00FB7FEC"/>
    <w:rsid w:val="00FC0A30"/>
    <w:rsid w:val="00FC0E45"/>
    <w:rsid w:val="00FC29FE"/>
    <w:rsid w:val="00FC2F42"/>
    <w:rsid w:val="00FC4256"/>
    <w:rsid w:val="00FC50AE"/>
    <w:rsid w:val="00FC58EF"/>
    <w:rsid w:val="00FC5F21"/>
    <w:rsid w:val="00FC7205"/>
    <w:rsid w:val="00FC763E"/>
    <w:rsid w:val="00FD1816"/>
    <w:rsid w:val="00FD1D44"/>
    <w:rsid w:val="00FD27EB"/>
    <w:rsid w:val="00FD2953"/>
    <w:rsid w:val="00FD31D0"/>
    <w:rsid w:val="00FD397C"/>
    <w:rsid w:val="00FD42D0"/>
    <w:rsid w:val="00FD62BC"/>
    <w:rsid w:val="00FD67C7"/>
    <w:rsid w:val="00FD7795"/>
    <w:rsid w:val="00FE1329"/>
    <w:rsid w:val="00FE14B8"/>
    <w:rsid w:val="00FE1B2C"/>
    <w:rsid w:val="00FE1C2E"/>
    <w:rsid w:val="00FE307A"/>
    <w:rsid w:val="00FE389E"/>
    <w:rsid w:val="00FE63B9"/>
    <w:rsid w:val="00FE7663"/>
    <w:rsid w:val="00FE776E"/>
    <w:rsid w:val="00FE7917"/>
    <w:rsid w:val="00FE7B10"/>
    <w:rsid w:val="00FE7C8C"/>
    <w:rsid w:val="00FF02FC"/>
    <w:rsid w:val="00FF0E36"/>
    <w:rsid w:val="00FF1758"/>
    <w:rsid w:val="00FF370A"/>
    <w:rsid w:val="00FF3EBF"/>
    <w:rsid w:val="00FF41A7"/>
    <w:rsid w:val="00FF4B81"/>
    <w:rsid w:val="00FF5C87"/>
    <w:rsid w:val="00FF5D78"/>
    <w:rsid w:val="00FF6995"/>
    <w:rsid w:val="00FF7888"/>
    <w:rsid w:val="05093109"/>
    <w:rsid w:val="09AEA262"/>
    <w:rsid w:val="0AD835F9"/>
    <w:rsid w:val="0FE2852D"/>
    <w:rsid w:val="1063B993"/>
    <w:rsid w:val="113B608A"/>
    <w:rsid w:val="13F314DA"/>
    <w:rsid w:val="15CE1E8C"/>
    <w:rsid w:val="1A3E4281"/>
    <w:rsid w:val="1A527058"/>
    <w:rsid w:val="1E7D87FA"/>
    <w:rsid w:val="21B4EA5E"/>
    <w:rsid w:val="223154C7"/>
    <w:rsid w:val="226F1C41"/>
    <w:rsid w:val="22B46D01"/>
    <w:rsid w:val="22E7F367"/>
    <w:rsid w:val="22ED890C"/>
    <w:rsid w:val="25E24CE9"/>
    <w:rsid w:val="2BBF0EB0"/>
    <w:rsid w:val="2CA1E07D"/>
    <w:rsid w:val="2EA53E13"/>
    <w:rsid w:val="30E53E56"/>
    <w:rsid w:val="324ED9BD"/>
    <w:rsid w:val="3680F621"/>
    <w:rsid w:val="3916E50E"/>
    <w:rsid w:val="3A0FF192"/>
    <w:rsid w:val="3A5ECC00"/>
    <w:rsid w:val="3B546744"/>
    <w:rsid w:val="3CBF16D4"/>
    <w:rsid w:val="40A066AD"/>
    <w:rsid w:val="42177B61"/>
    <w:rsid w:val="442E6E90"/>
    <w:rsid w:val="453B9B12"/>
    <w:rsid w:val="4BD0BC04"/>
    <w:rsid w:val="4C5E4E01"/>
    <w:rsid w:val="541F699A"/>
    <w:rsid w:val="54AD27E5"/>
    <w:rsid w:val="5B72687A"/>
    <w:rsid w:val="5BD8B952"/>
    <w:rsid w:val="5D534F29"/>
    <w:rsid w:val="64317EC7"/>
    <w:rsid w:val="693540ED"/>
    <w:rsid w:val="6B2F6605"/>
    <w:rsid w:val="6EC095F7"/>
    <w:rsid w:val="74E6B643"/>
    <w:rsid w:val="760714A7"/>
    <w:rsid w:val="7934BB1C"/>
    <w:rsid w:val="7D29334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aee2b3"/>
    </o:shapedefaults>
    <o:shapelayout v:ext="edit">
      <o:idmap v:ext="edit" data="2"/>
    </o:shapelayout>
  </w:shapeDefaults>
  <w:decimalSymbol w:val="."/>
  <w:listSeparator w:val=","/>
  <w14:docId w14:val="20FCB389"/>
  <w15:chartTrackingRefBased/>
  <w15:docId w15:val="{2361FDEE-FBED-4D9C-8760-8F4BEBAE4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00E5"/>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aliases w:val="Heading 3 3GPP"/>
    <w:basedOn w:val="Normal"/>
    <w:next w:val="Normal"/>
    <w:link w:val="Heading3Char"/>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列表段落11"/>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ì¬º¥¹¥È¶ÎÂä Char,ÁÐ³ö¶ÎÂä Char,列表段落1 Char,—ño’i—Ž Char,¥ê¥¹¥È¶ÎÂä Char,1st level - Bullet List Paragraph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aliases w:val="Heading 3 3GPP Char"/>
    <w:basedOn w:val="DefaultParagraphFont"/>
    <w:link w:val="Heading3"/>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宋体" w:hAnsi="Arial"/>
      <w:b/>
      <w:lang w:val="x-none" w:eastAsia="en-US"/>
    </w:rPr>
  </w:style>
  <w:style w:type="character" w:customStyle="1" w:styleId="THChar">
    <w:name w:val="TH Char"/>
    <w:link w:val="TH"/>
    <w:qFormat/>
    <w:rsid w:val="00C659C4"/>
    <w:rPr>
      <w:rFonts w:ascii="Arial" w:eastAsia="宋体"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ListParagraph"/>
    <w:link w:val="1proposalChar"/>
    <w:qFormat/>
    <w:rsid w:val="003363E7"/>
    <w:pPr>
      <w:widowControl w:val="0"/>
      <w:numPr>
        <w:numId w:val="10"/>
      </w:numPr>
      <w:autoSpaceDE w:val="0"/>
      <w:autoSpaceDN w:val="0"/>
      <w:adjustRightInd w:val="0"/>
      <w:spacing w:after="50"/>
      <w:ind w:leftChars="0" w:left="0"/>
      <w:jc w:val="both"/>
    </w:pPr>
    <w:rPr>
      <w:rFonts w:ascii="Times" w:eastAsia="微软雅黑" w:hAnsi="Times"/>
      <w:b/>
      <w:lang w:val="en-US" w:eastAsia="zh-CN"/>
    </w:rPr>
  </w:style>
  <w:style w:type="character" w:customStyle="1" w:styleId="1proposalChar">
    <w:name w:val="缩进1proposal Char"/>
    <w:basedOn w:val="DefaultParagraphFont"/>
    <w:link w:val="1proposal"/>
    <w:rsid w:val="003363E7"/>
    <w:rPr>
      <w:rFonts w:ascii="Times" w:eastAsia="微软雅黑" w:hAnsi="Times" w:cs="Times New Roman"/>
      <w:b/>
      <w:sz w:val="20"/>
      <w:szCs w:val="20"/>
      <w:lang w:eastAsia="zh-CN"/>
    </w:rPr>
  </w:style>
  <w:style w:type="character" w:customStyle="1" w:styleId="B10">
    <w:name w:val="B1 (文字)"/>
    <w:qFormat/>
    <w:locked/>
    <w:rsid w:val="00160797"/>
    <w:rPr>
      <w:lang w:eastAsia="en-US"/>
    </w:rPr>
  </w:style>
  <w:style w:type="character" w:customStyle="1" w:styleId="B2Char">
    <w:name w:val="B2 Char"/>
    <w:link w:val="B2"/>
    <w:qFormat/>
    <w:locked/>
    <w:rsid w:val="00160797"/>
    <w:rPr>
      <w:lang w:eastAsia="en-US"/>
    </w:rPr>
  </w:style>
  <w:style w:type="paragraph" w:customStyle="1" w:styleId="B2">
    <w:name w:val="B2"/>
    <w:basedOn w:val="Normal"/>
    <w:link w:val="B2Char"/>
    <w:qFormat/>
    <w:rsid w:val="00160797"/>
    <w:pPr>
      <w:ind w:left="851" w:hanging="284"/>
    </w:pPr>
    <w:rPr>
      <w:rFonts w:asciiTheme="minorHAnsi" w:eastAsiaTheme="minorEastAsia" w:hAnsiTheme="minorHAnsi" w:cstheme="minorBidi"/>
      <w:sz w:val="22"/>
      <w:szCs w:val="22"/>
      <w:lang w:val="en-US" w:eastAsia="en-US"/>
    </w:rPr>
  </w:style>
  <w:style w:type="paragraph" w:styleId="Revision">
    <w:name w:val="Revision"/>
    <w:hidden/>
    <w:uiPriority w:val="99"/>
    <w:semiHidden/>
    <w:rsid w:val="00A619E0"/>
    <w:pPr>
      <w:spacing w:after="0" w:line="240" w:lineRule="auto"/>
    </w:pPr>
    <w:rPr>
      <w:rFonts w:ascii="Times New Roman" w:eastAsia="Malgun Gothic" w:hAnsi="Times New Roman" w:cs="Times New Roman"/>
      <w:sz w:val="20"/>
      <w:szCs w:val="20"/>
      <w:lang w:val="en-GB" w:eastAsia="ko-KR"/>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rPr>
      <w:sz w:val="18"/>
      <w:szCs w:val="18"/>
    </w:rPr>
  </w:style>
  <w:style w:type="paragraph" w:styleId="CommentSubject">
    <w:name w:val="annotation subject"/>
    <w:basedOn w:val="CommentText"/>
    <w:next w:val="CommentText"/>
    <w:link w:val="CommentSubjectChar"/>
    <w:uiPriority w:val="99"/>
    <w:semiHidden/>
    <w:unhideWhenUsed/>
    <w:rsid w:val="002550B0"/>
    <w:rPr>
      <w:b/>
      <w:bCs/>
    </w:rPr>
  </w:style>
  <w:style w:type="character" w:customStyle="1" w:styleId="CommentSubjectChar">
    <w:name w:val="Comment Subject Char"/>
    <w:basedOn w:val="CommentTextChar"/>
    <w:link w:val="CommentSubject"/>
    <w:uiPriority w:val="99"/>
    <w:semiHidden/>
    <w:rsid w:val="002550B0"/>
    <w:rPr>
      <w:rFonts w:ascii="Times New Roman" w:eastAsia="Malgun Gothic" w:hAnsi="Times New Roman" w:cs="Times New Roman"/>
      <w:b/>
      <w:bCs/>
      <w:sz w:val="20"/>
      <w:szCs w:val="20"/>
      <w:lang w:val="en-GB" w:eastAsia="ko-KR"/>
    </w:rPr>
  </w:style>
  <w:style w:type="paragraph" w:customStyle="1" w:styleId="B3">
    <w:name w:val="B3"/>
    <w:basedOn w:val="Normal"/>
    <w:rsid w:val="006D2333"/>
    <w:pPr>
      <w:ind w:left="1135" w:hanging="284"/>
    </w:pPr>
    <w:rPr>
      <w:rFonts w:eastAsia="MS Mincho"/>
      <w:lang w:eastAsia="en-US"/>
    </w:rPr>
  </w:style>
  <w:style w:type="character" w:styleId="Hyperlink">
    <w:name w:val="Hyperlink"/>
    <w:basedOn w:val="DefaultParagraphFont"/>
    <w:uiPriority w:val="99"/>
    <w:unhideWhenUsed/>
    <w:rsid w:val="000110B4"/>
    <w:rPr>
      <w:color w:val="0563C1" w:themeColor="hyperlink"/>
      <w:u w:val="single"/>
    </w:rPr>
  </w:style>
  <w:style w:type="character" w:styleId="UnresolvedMention">
    <w:name w:val="Unresolved Mention"/>
    <w:basedOn w:val="DefaultParagraphFont"/>
    <w:uiPriority w:val="99"/>
    <w:semiHidden/>
    <w:unhideWhenUsed/>
    <w:rsid w:val="000110B4"/>
    <w:rPr>
      <w:color w:val="605E5C"/>
      <w:shd w:val="clear" w:color="auto" w:fill="E1DFDD"/>
    </w:rPr>
  </w:style>
  <w:style w:type="character" w:customStyle="1" w:styleId="ui-provider">
    <w:name w:val="ui-provider"/>
    <w:basedOn w:val="DefaultParagraphFont"/>
    <w:rsid w:val="00F04E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1005">
      <w:bodyDiv w:val="1"/>
      <w:marLeft w:val="0"/>
      <w:marRight w:val="0"/>
      <w:marTop w:val="0"/>
      <w:marBottom w:val="0"/>
      <w:divBdr>
        <w:top w:val="none" w:sz="0" w:space="0" w:color="auto"/>
        <w:left w:val="none" w:sz="0" w:space="0" w:color="auto"/>
        <w:bottom w:val="none" w:sz="0" w:space="0" w:color="auto"/>
        <w:right w:val="none" w:sz="0" w:space="0" w:color="auto"/>
      </w:divBdr>
      <w:divsChild>
        <w:div w:id="1654792589">
          <w:marLeft w:val="446"/>
          <w:marRight w:val="0"/>
          <w:marTop w:val="0"/>
          <w:marBottom w:val="0"/>
          <w:divBdr>
            <w:top w:val="none" w:sz="0" w:space="0" w:color="auto"/>
            <w:left w:val="none" w:sz="0" w:space="0" w:color="auto"/>
            <w:bottom w:val="none" w:sz="0" w:space="0" w:color="auto"/>
            <w:right w:val="none" w:sz="0" w:space="0" w:color="auto"/>
          </w:divBdr>
        </w:div>
        <w:div w:id="815491853">
          <w:marLeft w:val="1166"/>
          <w:marRight w:val="0"/>
          <w:marTop w:val="0"/>
          <w:marBottom w:val="0"/>
          <w:divBdr>
            <w:top w:val="none" w:sz="0" w:space="0" w:color="auto"/>
            <w:left w:val="none" w:sz="0" w:space="0" w:color="auto"/>
            <w:bottom w:val="none" w:sz="0" w:space="0" w:color="auto"/>
            <w:right w:val="none" w:sz="0" w:space="0" w:color="auto"/>
          </w:divBdr>
        </w:div>
        <w:div w:id="2003703596">
          <w:marLeft w:val="1166"/>
          <w:marRight w:val="0"/>
          <w:marTop w:val="0"/>
          <w:marBottom w:val="0"/>
          <w:divBdr>
            <w:top w:val="none" w:sz="0" w:space="0" w:color="auto"/>
            <w:left w:val="none" w:sz="0" w:space="0" w:color="auto"/>
            <w:bottom w:val="none" w:sz="0" w:space="0" w:color="auto"/>
            <w:right w:val="none" w:sz="0" w:space="0" w:color="auto"/>
          </w:divBdr>
        </w:div>
        <w:div w:id="1694725500">
          <w:marLeft w:val="446"/>
          <w:marRight w:val="0"/>
          <w:marTop w:val="0"/>
          <w:marBottom w:val="0"/>
          <w:divBdr>
            <w:top w:val="none" w:sz="0" w:space="0" w:color="auto"/>
            <w:left w:val="none" w:sz="0" w:space="0" w:color="auto"/>
            <w:bottom w:val="none" w:sz="0" w:space="0" w:color="auto"/>
            <w:right w:val="none" w:sz="0" w:space="0" w:color="auto"/>
          </w:divBdr>
        </w:div>
        <w:div w:id="1470319015">
          <w:marLeft w:val="1166"/>
          <w:marRight w:val="0"/>
          <w:marTop w:val="0"/>
          <w:marBottom w:val="0"/>
          <w:divBdr>
            <w:top w:val="none" w:sz="0" w:space="0" w:color="auto"/>
            <w:left w:val="none" w:sz="0" w:space="0" w:color="auto"/>
            <w:bottom w:val="none" w:sz="0" w:space="0" w:color="auto"/>
            <w:right w:val="none" w:sz="0" w:space="0" w:color="auto"/>
          </w:divBdr>
        </w:div>
        <w:div w:id="1726249395">
          <w:marLeft w:val="1166"/>
          <w:marRight w:val="0"/>
          <w:marTop w:val="0"/>
          <w:marBottom w:val="0"/>
          <w:divBdr>
            <w:top w:val="none" w:sz="0" w:space="0" w:color="auto"/>
            <w:left w:val="none" w:sz="0" w:space="0" w:color="auto"/>
            <w:bottom w:val="none" w:sz="0" w:space="0" w:color="auto"/>
            <w:right w:val="none" w:sz="0" w:space="0" w:color="auto"/>
          </w:divBdr>
        </w:div>
      </w:divsChild>
    </w:div>
    <w:div w:id="27798098">
      <w:bodyDiv w:val="1"/>
      <w:marLeft w:val="0"/>
      <w:marRight w:val="0"/>
      <w:marTop w:val="0"/>
      <w:marBottom w:val="0"/>
      <w:divBdr>
        <w:top w:val="none" w:sz="0" w:space="0" w:color="auto"/>
        <w:left w:val="none" w:sz="0" w:space="0" w:color="auto"/>
        <w:bottom w:val="none" w:sz="0" w:space="0" w:color="auto"/>
        <w:right w:val="none" w:sz="0" w:space="0" w:color="auto"/>
      </w:divBdr>
    </w:div>
    <w:div w:id="28797243">
      <w:bodyDiv w:val="1"/>
      <w:marLeft w:val="0"/>
      <w:marRight w:val="0"/>
      <w:marTop w:val="0"/>
      <w:marBottom w:val="0"/>
      <w:divBdr>
        <w:top w:val="none" w:sz="0" w:space="0" w:color="auto"/>
        <w:left w:val="none" w:sz="0" w:space="0" w:color="auto"/>
        <w:bottom w:val="none" w:sz="0" w:space="0" w:color="auto"/>
        <w:right w:val="none" w:sz="0" w:space="0" w:color="auto"/>
      </w:divBdr>
    </w:div>
    <w:div w:id="35934282">
      <w:bodyDiv w:val="1"/>
      <w:marLeft w:val="0"/>
      <w:marRight w:val="0"/>
      <w:marTop w:val="0"/>
      <w:marBottom w:val="0"/>
      <w:divBdr>
        <w:top w:val="none" w:sz="0" w:space="0" w:color="auto"/>
        <w:left w:val="none" w:sz="0" w:space="0" w:color="auto"/>
        <w:bottom w:val="none" w:sz="0" w:space="0" w:color="auto"/>
        <w:right w:val="none" w:sz="0" w:space="0" w:color="auto"/>
      </w:divBdr>
    </w:div>
    <w:div w:id="39940710">
      <w:bodyDiv w:val="1"/>
      <w:marLeft w:val="0"/>
      <w:marRight w:val="0"/>
      <w:marTop w:val="0"/>
      <w:marBottom w:val="0"/>
      <w:divBdr>
        <w:top w:val="none" w:sz="0" w:space="0" w:color="auto"/>
        <w:left w:val="none" w:sz="0" w:space="0" w:color="auto"/>
        <w:bottom w:val="none" w:sz="0" w:space="0" w:color="auto"/>
        <w:right w:val="none" w:sz="0" w:space="0" w:color="auto"/>
      </w:divBdr>
    </w:div>
    <w:div w:id="40206098">
      <w:bodyDiv w:val="1"/>
      <w:marLeft w:val="0"/>
      <w:marRight w:val="0"/>
      <w:marTop w:val="0"/>
      <w:marBottom w:val="0"/>
      <w:divBdr>
        <w:top w:val="none" w:sz="0" w:space="0" w:color="auto"/>
        <w:left w:val="none" w:sz="0" w:space="0" w:color="auto"/>
        <w:bottom w:val="none" w:sz="0" w:space="0" w:color="auto"/>
        <w:right w:val="none" w:sz="0" w:space="0" w:color="auto"/>
      </w:divBdr>
    </w:div>
    <w:div w:id="45225732">
      <w:bodyDiv w:val="1"/>
      <w:marLeft w:val="0"/>
      <w:marRight w:val="0"/>
      <w:marTop w:val="0"/>
      <w:marBottom w:val="0"/>
      <w:divBdr>
        <w:top w:val="none" w:sz="0" w:space="0" w:color="auto"/>
        <w:left w:val="none" w:sz="0" w:space="0" w:color="auto"/>
        <w:bottom w:val="none" w:sz="0" w:space="0" w:color="auto"/>
        <w:right w:val="none" w:sz="0" w:space="0" w:color="auto"/>
      </w:divBdr>
    </w:div>
    <w:div w:id="47383649">
      <w:bodyDiv w:val="1"/>
      <w:marLeft w:val="0"/>
      <w:marRight w:val="0"/>
      <w:marTop w:val="0"/>
      <w:marBottom w:val="0"/>
      <w:divBdr>
        <w:top w:val="none" w:sz="0" w:space="0" w:color="auto"/>
        <w:left w:val="none" w:sz="0" w:space="0" w:color="auto"/>
        <w:bottom w:val="none" w:sz="0" w:space="0" w:color="auto"/>
        <w:right w:val="none" w:sz="0" w:space="0" w:color="auto"/>
      </w:divBdr>
    </w:div>
    <w:div w:id="65685058">
      <w:bodyDiv w:val="1"/>
      <w:marLeft w:val="0"/>
      <w:marRight w:val="0"/>
      <w:marTop w:val="0"/>
      <w:marBottom w:val="0"/>
      <w:divBdr>
        <w:top w:val="none" w:sz="0" w:space="0" w:color="auto"/>
        <w:left w:val="none" w:sz="0" w:space="0" w:color="auto"/>
        <w:bottom w:val="none" w:sz="0" w:space="0" w:color="auto"/>
        <w:right w:val="none" w:sz="0" w:space="0" w:color="auto"/>
      </w:divBdr>
    </w:div>
    <w:div w:id="73359201">
      <w:bodyDiv w:val="1"/>
      <w:marLeft w:val="0"/>
      <w:marRight w:val="0"/>
      <w:marTop w:val="0"/>
      <w:marBottom w:val="0"/>
      <w:divBdr>
        <w:top w:val="none" w:sz="0" w:space="0" w:color="auto"/>
        <w:left w:val="none" w:sz="0" w:space="0" w:color="auto"/>
        <w:bottom w:val="none" w:sz="0" w:space="0" w:color="auto"/>
        <w:right w:val="none" w:sz="0" w:space="0" w:color="auto"/>
      </w:divBdr>
    </w:div>
    <w:div w:id="73627000">
      <w:bodyDiv w:val="1"/>
      <w:marLeft w:val="0"/>
      <w:marRight w:val="0"/>
      <w:marTop w:val="0"/>
      <w:marBottom w:val="0"/>
      <w:divBdr>
        <w:top w:val="none" w:sz="0" w:space="0" w:color="auto"/>
        <w:left w:val="none" w:sz="0" w:space="0" w:color="auto"/>
        <w:bottom w:val="none" w:sz="0" w:space="0" w:color="auto"/>
        <w:right w:val="none" w:sz="0" w:space="0" w:color="auto"/>
      </w:divBdr>
    </w:div>
    <w:div w:id="74210012">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8235732">
      <w:bodyDiv w:val="1"/>
      <w:marLeft w:val="0"/>
      <w:marRight w:val="0"/>
      <w:marTop w:val="0"/>
      <w:marBottom w:val="0"/>
      <w:divBdr>
        <w:top w:val="none" w:sz="0" w:space="0" w:color="auto"/>
        <w:left w:val="none" w:sz="0" w:space="0" w:color="auto"/>
        <w:bottom w:val="none" w:sz="0" w:space="0" w:color="auto"/>
        <w:right w:val="none" w:sz="0" w:space="0" w:color="auto"/>
      </w:divBdr>
    </w:div>
    <w:div w:id="97869805">
      <w:bodyDiv w:val="1"/>
      <w:marLeft w:val="0"/>
      <w:marRight w:val="0"/>
      <w:marTop w:val="0"/>
      <w:marBottom w:val="0"/>
      <w:divBdr>
        <w:top w:val="none" w:sz="0" w:space="0" w:color="auto"/>
        <w:left w:val="none" w:sz="0" w:space="0" w:color="auto"/>
        <w:bottom w:val="none" w:sz="0" w:space="0" w:color="auto"/>
        <w:right w:val="none" w:sz="0" w:space="0" w:color="auto"/>
      </w:divBdr>
    </w:div>
    <w:div w:id="106512008">
      <w:bodyDiv w:val="1"/>
      <w:marLeft w:val="0"/>
      <w:marRight w:val="0"/>
      <w:marTop w:val="0"/>
      <w:marBottom w:val="0"/>
      <w:divBdr>
        <w:top w:val="none" w:sz="0" w:space="0" w:color="auto"/>
        <w:left w:val="none" w:sz="0" w:space="0" w:color="auto"/>
        <w:bottom w:val="none" w:sz="0" w:space="0" w:color="auto"/>
        <w:right w:val="none" w:sz="0" w:space="0" w:color="auto"/>
      </w:divBdr>
    </w:div>
    <w:div w:id="112215252">
      <w:bodyDiv w:val="1"/>
      <w:marLeft w:val="0"/>
      <w:marRight w:val="0"/>
      <w:marTop w:val="0"/>
      <w:marBottom w:val="0"/>
      <w:divBdr>
        <w:top w:val="none" w:sz="0" w:space="0" w:color="auto"/>
        <w:left w:val="none" w:sz="0" w:space="0" w:color="auto"/>
        <w:bottom w:val="none" w:sz="0" w:space="0" w:color="auto"/>
        <w:right w:val="none" w:sz="0" w:space="0" w:color="auto"/>
      </w:divBdr>
    </w:div>
    <w:div w:id="118643461">
      <w:bodyDiv w:val="1"/>
      <w:marLeft w:val="0"/>
      <w:marRight w:val="0"/>
      <w:marTop w:val="0"/>
      <w:marBottom w:val="0"/>
      <w:divBdr>
        <w:top w:val="none" w:sz="0" w:space="0" w:color="auto"/>
        <w:left w:val="none" w:sz="0" w:space="0" w:color="auto"/>
        <w:bottom w:val="none" w:sz="0" w:space="0" w:color="auto"/>
        <w:right w:val="none" w:sz="0" w:space="0" w:color="auto"/>
      </w:divBdr>
    </w:div>
    <w:div w:id="122815066">
      <w:bodyDiv w:val="1"/>
      <w:marLeft w:val="0"/>
      <w:marRight w:val="0"/>
      <w:marTop w:val="0"/>
      <w:marBottom w:val="0"/>
      <w:divBdr>
        <w:top w:val="none" w:sz="0" w:space="0" w:color="auto"/>
        <w:left w:val="none" w:sz="0" w:space="0" w:color="auto"/>
        <w:bottom w:val="none" w:sz="0" w:space="0" w:color="auto"/>
        <w:right w:val="none" w:sz="0" w:space="0" w:color="auto"/>
      </w:divBdr>
    </w:div>
    <w:div w:id="123157184">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1798808">
      <w:bodyDiv w:val="1"/>
      <w:marLeft w:val="0"/>
      <w:marRight w:val="0"/>
      <w:marTop w:val="0"/>
      <w:marBottom w:val="0"/>
      <w:divBdr>
        <w:top w:val="none" w:sz="0" w:space="0" w:color="auto"/>
        <w:left w:val="none" w:sz="0" w:space="0" w:color="auto"/>
        <w:bottom w:val="none" w:sz="0" w:space="0" w:color="auto"/>
        <w:right w:val="none" w:sz="0" w:space="0" w:color="auto"/>
      </w:divBdr>
    </w:div>
    <w:div w:id="137304298">
      <w:bodyDiv w:val="1"/>
      <w:marLeft w:val="0"/>
      <w:marRight w:val="0"/>
      <w:marTop w:val="0"/>
      <w:marBottom w:val="0"/>
      <w:divBdr>
        <w:top w:val="none" w:sz="0" w:space="0" w:color="auto"/>
        <w:left w:val="none" w:sz="0" w:space="0" w:color="auto"/>
        <w:bottom w:val="none" w:sz="0" w:space="0" w:color="auto"/>
        <w:right w:val="none" w:sz="0" w:space="0" w:color="auto"/>
      </w:divBdr>
    </w:div>
    <w:div w:id="140463327">
      <w:bodyDiv w:val="1"/>
      <w:marLeft w:val="0"/>
      <w:marRight w:val="0"/>
      <w:marTop w:val="0"/>
      <w:marBottom w:val="0"/>
      <w:divBdr>
        <w:top w:val="none" w:sz="0" w:space="0" w:color="auto"/>
        <w:left w:val="none" w:sz="0" w:space="0" w:color="auto"/>
        <w:bottom w:val="none" w:sz="0" w:space="0" w:color="auto"/>
        <w:right w:val="none" w:sz="0" w:space="0" w:color="auto"/>
      </w:divBdr>
    </w:div>
    <w:div w:id="143283824">
      <w:bodyDiv w:val="1"/>
      <w:marLeft w:val="0"/>
      <w:marRight w:val="0"/>
      <w:marTop w:val="0"/>
      <w:marBottom w:val="0"/>
      <w:divBdr>
        <w:top w:val="none" w:sz="0" w:space="0" w:color="auto"/>
        <w:left w:val="none" w:sz="0" w:space="0" w:color="auto"/>
        <w:bottom w:val="none" w:sz="0" w:space="0" w:color="auto"/>
        <w:right w:val="none" w:sz="0" w:space="0" w:color="auto"/>
      </w:divBdr>
    </w:div>
    <w:div w:id="146476443">
      <w:bodyDiv w:val="1"/>
      <w:marLeft w:val="0"/>
      <w:marRight w:val="0"/>
      <w:marTop w:val="0"/>
      <w:marBottom w:val="0"/>
      <w:divBdr>
        <w:top w:val="none" w:sz="0" w:space="0" w:color="auto"/>
        <w:left w:val="none" w:sz="0" w:space="0" w:color="auto"/>
        <w:bottom w:val="none" w:sz="0" w:space="0" w:color="auto"/>
        <w:right w:val="none" w:sz="0" w:space="0" w:color="auto"/>
      </w:divBdr>
    </w:div>
    <w:div w:id="157309733">
      <w:bodyDiv w:val="1"/>
      <w:marLeft w:val="0"/>
      <w:marRight w:val="0"/>
      <w:marTop w:val="0"/>
      <w:marBottom w:val="0"/>
      <w:divBdr>
        <w:top w:val="none" w:sz="0" w:space="0" w:color="auto"/>
        <w:left w:val="none" w:sz="0" w:space="0" w:color="auto"/>
        <w:bottom w:val="none" w:sz="0" w:space="0" w:color="auto"/>
        <w:right w:val="none" w:sz="0" w:space="0" w:color="auto"/>
      </w:divBdr>
    </w:div>
    <w:div w:id="157774018">
      <w:bodyDiv w:val="1"/>
      <w:marLeft w:val="0"/>
      <w:marRight w:val="0"/>
      <w:marTop w:val="0"/>
      <w:marBottom w:val="0"/>
      <w:divBdr>
        <w:top w:val="none" w:sz="0" w:space="0" w:color="auto"/>
        <w:left w:val="none" w:sz="0" w:space="0" w:color="auto"/>
        <w:bottom w:val="none" w:sz="0" w:space="0" w:color="auto"/>
        <w:right w:val="none" w:sz="0" w:space="0" w:color="auto"/>
      </w:divBdr>
    </w:div>
    <w:div w:id="164324159">
      <w:bodyDiv w:val="1"/>
      <w:marLeft w:val="0"/>
      <w:marRight w:val="0"/>
      <w:marTop w:val="0"/>
      <w:marBottom w:val="0"/>
      <w:divBdr>
        <w:top w:val="none" w:sz="0" w:space="0" w:color="auto"/>
        <w:left w:val="none" w:sz="0" w:space="0" w:color="auto"/>
        <w:bottom w:val="none" w:sz="0" w:space="0" w:color="auto"/>
        <w:right w:val="none" w:sz="0" w:space="0" w:color="auto"/>
      </w:divBdr>
    </w:div>
    <w:div w:id="174854434">
      <w:bodyDiv w:val="1"/>
      <w:marLeft w:val="0"/>
      <w:marRight w:val="0"/>
      <w:marTop w:val="0"/>
      <w:marBottom w:val="0"/>
      <w:divBdr>
        <w:top w:val="none" w:sz="0" w:space="0" w:color="auto"/>
        <w:left w:val="none" w:sz="0" w:space="0" w:color="auto"/>
        <w:bottom w:val="none" w:sz="0" w:space="0" w:color="auto"/>
        <w:right w:val="none" w:sz="0" w:space="0" w:color="auto"/>
      </w:divBdr>
    </w:div>
    <w:div w:id="198590514">
      <w:bodyDiv w:val="1"/>
      <w:marLeft w:val="0"/>
      <w:marRight w:val="0"/>
      <w:marTop w:val="0"/>
      <w:marBottom w:val="0"/>
      <w:divBdr>
        <w:top w:val="none" w:sz="0" w:space="0" w:color="auto"/>
        <w:left w:val="none" w:sz="0" w:space="0" w:color="auto"/>
        <w:bottom w:val="none" w:sz="0" w:space="0" w:color="auto"/>
        <w:right w:val="none" w:sz="0" w:space="0" w:color="auto"/>
      </w:divBdr>
    </w:div>
    <w:div w:id="200168931">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538279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163517">
      <w:bodyDiv w:val="1"/>
      <w:marLeft w:val="0"/>
      <w:marRight w:val="0"/>
      <w:marTop w:val="0"/>
      <w:marBottom w:val="0"/>
      <w:divBdr>
        <w:top w:val="none" w:sz="0" w:space="0" w:color="auto"/>
        <w:left w:val="none" w:sz="0" w:space="0" w:color="auto"/>
        <w:bottom w:val="none" w:sz="0" w:space="0" w:color="auto"/>
        <w:right w:val="none" w:sz="0" w:space="0" w:color="auto"/>
      </w:divBdr>
    </w:div>
    <w:div w:id="270934630">
      <w:bodyDiv w:val="1"/>
      <w:marLeft w:val="0"/>
      <w:marRight w:val="0"/>
      <w:marTop w:val="0"/>
      <w:marBottom w:val="0"/>
      <w:divBdr>
        <w:top w:val="none" w:sz="0" w:space="0" w:color="auto"/>
        <w:left w:val="none" w:sz="0" w:space="0" w:color="auto"/>
        <w:bottom w:val="none" w:sz="0" w:space="0" w:color="auto"/>
        <w:right w:val="none" w:sz="0" w:space="0" w:color="auto"/>
      </w:divBdr>
    </w:div>
    <w:div w:id="275448646">
      <w:bodyDiv w:val="1"/>
      <w:marLeft w:val="0"/>
      <w:marRight w:val="0"/>
      <w:marTop w:val="0"/>
      <w:marBottom w:val="0"/>
      <w:divBdr>
        <w:top w:val="none" w:sz="0" w:space="0" w:color="auto"/>
        <w:left w:val="none" w:sz="0" w:space="0" w:color="auto"/>
        <w:bottom w:val="none" w:sz="0" w:space="0" w:color="auto"/>
        <w:right w:val="none" w:sz="0" w:space="0" w:color="auto"/>
      </w:divBdr>
    </w:div>
    <w:div w:id="281811582">
      <w:bodyDiv w:val="1"/>
      <w:marLeft w:val="0"/>
      <w:marRight w:val="0"/>
      <w:marTop w:val="0"/>
      <w:marBottom w:val="0"/>
      <w:divBdr>
        <w:top w:val="none" w:sz="0" w:space="0" w:color="auto"/>
        <w:left w:val="none" w:sz="0" w:space="0" w:color="auto"/>
        <w:bottom w:val="none" w:sz="0" w:space="0" w:color="auto"/>
        <w:right w:val="none" w:sz="0" w:space="0" w:color="auto"/>
      </w:divBdr>
    </w:div>
    <w:div w:id="288782205">
      <w:bodyDiv w:val="1"/>
      <w:marLeft w:val="0"/>
      <w:marRight w:val="0"/>
      <w:marTop w:val="0"/>
      <w:marBottom w:val="0"/>
      <w:divBdr>
        <w:top w:val="none" w:sz="0" w:space="0" w:color="auto"/>
        <w:left w:val="none" w:sz="0" w:space="0" w:color="auto"/>
        <w:bottom w:val="none" w:sz="0" w:space="0" w:color="auto"/>
        <w:right w:val="none" w:sz="0" w:space="0" w:color="auto"/>
      </w:divBdr>
      <w:divsChild>
        <w:div w:id="1181048976">
          <w:marLeft w:val="1685"/>
          <w:marRight w:val="0"/>
          <w:marTop w:val="240"/>
          <w:marBottom w:val="0"/>
          <w:divBdr>
            <w:top w:val="none" w:sz="0" w:space="0" w:color="auto"/>
            <w:left w:val="none" w:sz="0" w:space="0" w:color="auto"/>
            <w:bottom w:val="none" w:sz="0" w:space="0" w:color="auto"/>
            <w:right w:val="none" w:sz="0" w:space="0" w:color="auto"/>
          </w:divBdr>
        </w:div>
      </w:divsChild>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348473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25014804">
      <w:bodyDiv w:val="1"/>
      <w:marLeft w:val="0"/>
      <w:marRight w:val="0"/>
      <w:marTop w:val="0"/>
      <w:marBottom w:val="0"/>
      <w:divBdr>
        <w:top w:val="none" w:sz="0" w:space="0" w:color="auto"/>
        <w:left w:val="none" w:sz="0" w:space="0" w:color="auto"/>
        <w:bottom w:val="none" w:sz="0" w:space="0" w:color="auto"/>
        <w:right w:val="none" w:sz="0" w:space="0" w:color="auto"/>
      </w:divBdr>
    </w:div>
    <w:div w:id="33568835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0284121">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9768527">
      <w:bodyDiv w:val="1"/>
      <w:marLeft w:val="0"/>
      <w:marRight w:val="0"/>
      <w:marTop w:val="0"/>
      <w:marBottom w:val="0"/>
      <w:divBdr>
        <w:top w:val="none" w:sz="0" w:space="0" w:color="auto"/>
        <w:left w:val="none" w:sz="0" w:space="0" w:color="auto"/>
        <w:bottom w:val="none" w:sz="0" w:space="0" w:color="auto"/>
        <w:right w:val="none" w:sz="0" w:space="0" w:color="auto"/>
      </w:divBdr>
    </w:div>
    <w:div w:id="352994786">
      <w:bodyDiv w:val="1"/>
      <w:marLeft w:val="0"/>
      <w:marRight w:val="0"/>
      <w:marTop w:val="0"/>
      <w:marBottom w:val="0"/>
      <w:divBdr>
        <w:top w:val="none" w:sz="0" w:space="0" w:color="auto"/>
        <w:left w:val="none" w:sz="0" w:space="0" w:color="auto"/>
        <w:bottom w:val="none" w:sz="0" w:space="0" w:color="auto"/>
        <w:right w:val="none" w:sz="0" w:space="0" w:color="auto"/>
      </w:divBdr>
      <w:divsChild>
        <w:div w:id="1323658943">
          <w:marLeft w:val="1267"/>
          <w:marRight w:val="0"/>
          <w:marTop w:val="180"/>
          <w:marBottom w:val="0"/>
          <w:divBdr>
            <w:top w:val="none" w:sz="0" w:space="0" w:color="auto"/>
            <w:left w:val="none" w:sz="0" w:space="0" w:color="auto"/>
            <w:bottom w:val="none" w:sz="0" w:space="0" w:color="auto"/>
            <w:right w:val="none" w:sz="0" w:space="0" w:color="auto"/>
          </w:divBdr>
        </w:div>
        <w:div w:id="936402674">
          <w:marLeft w:val="1267"/>
          <w:marRight w:val="0"/>
          <w:marTop w:val="180"/>
          <w:marBottom w:val="0"/>
          <w:divBdr>
            <w:top w:val="none" w:sz="0" w:space="0" w:color="auto"/>
            <w:left w:val="none" w:sz="0" w:space="0" w:color="auto"/>
            <w:bottom w:val="none" w:sz="0" w:space="0" w:color="auto"/>
            <w:right w:val="none" w:sz="0" w:space="0" w:color="auto"/>
          </w:divBdr>
        </w:div>
      </w:divsChild>
    </w:div>
    <w:div w:id="371224185">
      <w:bodyDiv w:val="1"/>
      <w:marLeft w:val="0"/>
      <w:marRight w:val="0"/>
      <w:marTop w:val="0"/>
      <w:marBottom w:val="0"/>
      <w:divBdr>
        <w:top w:val="none" w:sz="0" w:space="0" w:color="auto"/>
        <w:left w:val="none" w:sz="0" w:space="0" w:color="auto"/>
        <w:bottom w:val="none" w:sz="0" w:space="0" w:color="auto"/>
        <w:right w:val="none" w:sz="0" w:space="0" w:color="auto"/>
      </w:divBdr>
    </w:div>
    <w:div w:id="373625049">
      <w:bodyDiv w:val="1"/>
      <w:marLeft w:val="0"/>
      <w:marRight w:val="0"/>
      <w:marTop w:val="0"/>
      <w:marBottom w:val="0"/>
      <w:divBdr>
        <w:top w:val="none" w:sz="0" w:space="0" w:color="auto"/>
        <w:left w:val="none" w:sz="0" w:space="0" w:color="auto"/>
        <w:bottom w:val="none" w:sz="0" w:space="0" w:color="auto"/>
        <w:right w:val="none" w:sz="0" w:space="0" w:color="auto"/>
      </w:divBdr>
    </w:div>
    <w:div w:id="388963292">
      <w:bodyDiv w:val="1"/>
      <w:marLeft w:val="0"/>
      <w:marRight w:val="0"/>
      <w:marTop w:val="0"/>
      <w:marBottom w:val="0"/>
      <w:divBdr>
        <w:top w:val="none" w:sz="0" w:space="0" w:color="auto"/>
        <w:left w:val="none" w:sz="0" w:space="0" w:color="auto"/>
        <w:bottom w:val="none" w:sz="0" w:space="0" w:color="auto"/>
        <w:right w:val="none" w:sz="0" w:space="0" w:color="auto"/>
      </w:divBdr>
      <w:divsChild>
        <w:div w:id="1032652768">
          <w:marLeft w:val="562"/>
          <w:marRight w:val="0"/>
          <w:marTop w:val="316"/>
          <w:marBottom w:val="0"/>
          <w:divBdr>
            <w:top w:val="none" w:sz="0" w:space="0" w:color="auto"/>
            <w:left w:val="none" w:sz="0" w:space="0" w:color="auto"/>
            <w:bottom w:val="none" w:sz="0" w:space="0" w:color="auto"/>
            <w:right w:val="none" w:sz="0" w:space="0" w:color="auto"/>
          </w:divBdr>
        </w:div>
      </w:divsChild>
    </w:div>
    <w:div w:id="390346290">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45740280">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58190335">
      <w:bodyDiv w:val="1"/>
      <w:marLeft w:val="0"/>
      <w:marRight w:val="0"/>
      <w:marTop w:val="0"/>
      <w:marBottom w:val="0"/>
      <w:divBdr>
        <w:top w:val="none" w:sz="0" w:space="0" w:color="auto"/>
        <w:left w:val="none" w:sz="0" w:space="0" w:color="auto"/>
        <w:bottom w:val="none" w:sz="0" w:space="0" w:color="auto"/>
        <w:right w:val="none" w:sz="0" w:space="0" w:color="auto"/>
      </w:divBdr>
    </w:div>
    <w:div w:id="461340016">
      <w:bodyDiv w:val="1"/>
      <w:marLeft w:val="0"/>
      <w:marRight w:val="0"/>
      <w:marTop w:val="0"/>
      <w:marBottom w:val="0"/>
      <w:divBdr>
        <w:top w:val="none" w:sz="0" w:space="0" w:color="auto"/>
        <w:left w:val="none" w:sz="0" w:space="0" w:color="auto"/>
        <w:bottom w:val="none" w:sz="0" w:space="0" w:color="auto"/>
        <w:right w:val="none" w:sz="0" w:space="0" w:color="auto"/>
      </w:divBdr>
      <w:divsChild>
        <w:div w:id="951133574">
          <w:marLeft w:val="1267"/>
          <w:marRight w:val="0"/>
          <w:marTop w:val="120"/>
          <w:marBottom w:val="60"/>
          <w:divBdr>
            <w:top w:val="none" w:sz="0" w:space="0" w:color="auto"/>
            <w:left w:val="none" w:sz="0" w:space="0" w:color="auto"/>
            <w:bottom w:val="none" w:sz="0" w:space="0" w:color="auto"/>
            <w:right w:val="none" w:sz="0" w:space="0" w:color="auto"/>
          </w:divBdr>
        </w:div>
      </w:divsChild>
    </w:div>
    <w:div w:id="502862072">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9396029">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52355146">
      <w:bodyDiv w:val="1"/>
      <w:marLeft w:val="0"/>
      <w:marRight w:val="0"/>
      <w:marTop w:val="0"/>
      <w:marBottom w:val="0"/>
      <w:divBdr>
        <w:top w:val="none" w:sz="0" w:space="0" w:color="auto"/>
        <w:left w:val="none" w:sz="0" w:space="0" w:color="auto"/>
        <w:bottom w:val="none" w:sz="0" w:space="0" w:color="auto"/>
        <w:right w:val="none" w:sz="0" w:space="0" w:color="auto"/>
      </w:divBdr>
    </w:div>
    <w:div w:id="565384602">
      <w:bodyDiv w:val="1"/>
      <w:marLeft w:val="0"/>
      <w:marRight w:val="0"/>
      <w:marTop w:val="0"/>
      <w:marBottom w:val="0"/>
      <w:divBdr>
        <w:top w:val="none" w:sz="0" w:space="0" w:color="auto"/>
        <w:left w:val="none" w:sz="0" w:space="0" w:color="auto"/>
        <w:bottom w:val="none" w:sz="0" w:space="0" w:color="auto"/>
        <w:right w:val="none" w:sz="0" w:space="0" w:color="auto"/>
      </w:divBdr>
    </w:div>
    <w:div w:id="571738579">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5866350">
      <w:bodyDiv w:val="1"/>
      <w:marLeft w:val="0"/>
      <w:marRight w:val="0"/>
      <w:marTop w:val="0"/>
      <w:marBottom w:val="0"/>
      <w:divBdr>
        <w:top w:val="none" w:sz="0" w:space="0" w:color="auto"/>
        <w:left w:val="none" w:sz="0" w:space="0" w:color="auto"/>
        <w:bottom w:val="none" w:sz="0" w:space="0" w:color="auto"/>
        <w:right w:val="none" w:sz="0" w:space="0" w:color="auto"/>
      </w:divBdr>
    </w:div>
    <w:div w:id="576088585">
      <w:bodyDiv w:val="1"/>
      <w:marLeft w:val="0"/>
      <w:marRight w:val="0"/>
      <w:marTop w:val="0"/>
      <w:marBottom w:val="0"/>
      <w:divBdr>
        <w:top w:val="none" w:sz="0" w:space="0" w:color="auto"/>
        <w:left w:val="none" w:sz="0" w:space="0" w:color="auto"/>
        <w:bottom w:val="none" w:sz="0" w:space="0" w:color="auto"/>
        <w:right w:val="none" w:sz="0" w:space="0" w:color="auto"/>
      </w:divBdr>
    </w:div>
    <w:div w:id="584530248">
      <w:bodyDiv w:val="1"/>
      <w:marLeft w:val="0"/>
      <w:marRight w:val="0"/>
      <w:marTop w:val="0"/>
      <w:marBottom w:val="0"/>
      <w:divBdr>
        <w:top w:val="none" w:sz="0" w:space="0" w:color="auto"/>
        <w:left w:val="none" w:sz="0" w:space="0" w:color="auto"/>
        <w:bottom w:val="none" w:sz="0" w:space="0" w:color="auto"/>
        <w:right w:val="none" w:sz="0" w:space="0" w:color="auto"/>
      </w:divBdr>
    </w:div>
    <w:div w:id="590234648">
      <w:bodyDiv w:val="1"/>
      <w:marLeft w:val="0"/>
      <w:marRight w:val="0"/>
      <w:marTop w:val="0"/>
      <w:marBottom w:val="0"/>
      <w:divBdr>
        <w:top w:val="none" w:sz="0" w:space="0" w:color="auto"/>
        <w:left w:val="none" w:sz="0" w:space="0" w:color="auto"/>
        <w:bottom w:val="none" w:sz="0" w:space="0" w:color="auto"/>
        <w:right w:val="none" w:sz="0" w:space="0" w:color="auto"/>
      </w:divBdr>
    </w:div>
    <w:div w:id="592511653">
      <w:bodyDiv w:val="1"/>
      <w:marLeft w:val="0"/>
      <w:marRight w:val="0"/>
      <w:marTop w:val="0"/>
      <w:marBottom w:val="0"/>
      <w:divBdr>
        <w:top w:val="none" w:sz="0" w:space="0" w:color="auto"/>
        <w:left w:val="none" w:sz="0" w:space="0" w:color="auto"/>
        <w:bottom w:val="none" w:sz="0" w:space="0" w:color="auto"/>
        <w:right w:val="none" w:sz="0" w:space="0" w:color="auto"/>
      </w:divBdr>
    </w:div>
    <w:div w:id="608779632">
      <w:bodyDiv w:val="1"/>
      <w:marLeft w:val="0"/>
      <w:marRight w:val="0"/>
      <w:marTop w:val="0"/>
      <w:marBottom w:val="0"/>
      <w:divBdr>
        <w:top w:val="none" w:sz="0" w:space="0" w:color="auto"/>
        <w:left w:val="none" w:sz="0" w:space="0" w:color="auto"/>
        <w:bottom w:val="none" w:sz="0" w:space="0" w:color="auto"/>
        <w:right w:val="none" w:sz="0" w:space="0" w:color="auto"/>
      </w:divBdr>
    </w:div>
    <w:div w:id="614025446">
      <w:bodyDiv w:val="1"/>
      <w:marLeft w:val="0"/>
      <w:marRight w:val="0"/>
      <w:marTop w:val="0"/>
      <w:marBottom w:val="0"/>
      <w:divBdr>
        <w:top w:val="none" w:sz="0" w:space="0" w:color="auto"/>
        <w:left w:val="none" w:sz="0" w:space="0" w:color="auto"/>
        <w:bottom w:val="none" w:sz="0" w:space="0" w:color="auto"/>
        <w:right w:val="none" w:sz="0" w:space="0" w:color="auto"/>
      </w:divBdr>
    </w:div>
    <w:div w:id="619646829">
      <w:bodyDiv w:val="1"/>
      <w:marLeft w:val="0"/>
      <w:marRight w:val="0"/>
      <w:marTop w:val="0"/>
      <w:marBottom w:val="0"/>
      <w:divBdr>
        <w:top w:val="none" w:sz="0" w:space="0" w:color="auto"/>
        <w:left w:val="none" w:sz="0" w:space="0" w:color="auto"/>
        <w:bottom w:val="none" w:sz="0" w:space="0" w:color="auto"/>
        <w:right w:val="none" w:sz="0" w:space="0" w:color="auto"/>
      </w:divBdr>
    </w:div>
    <w:div w:id="649603226">
      <w:bodyDiv w:val="1"/>
      <w:marLeft w:val="0"/>
      <w:marRight w:val="0"/>
      <w:marTop w:val="0"/>
      <w:marBottom w:val="0"/>
      <w:divBdr>
        <w:top w:val="none" w:sz="0" w:space="0" w:color="auto"/>
        <w:left w:val="none" w:sz="0" w:space="0" w:color="auto"/>
        <w:bottom w:val="none" w:sz="0" w:space="0" w:color="auto"/>
        <w:right w:val="none" w:sz="0" w:space="0" w:color="auto"/>
      </w:divBdr>
    </w:div>
    <w:div w:id="656350458">
      <w:bodyDiv w:val="1"/>
      <w:marLeft w:val="0"/>
      <w:marRight w:val="0"/>
      <w:marTop w:val="0"/>
      <w:marBottom w:val="0"/>
      <w:divBdr>
        <w:top w:val="none" w:sz="0" w:space="0" w:color="auto"/>
        <w:left w:val="none" w:sz="0" w:space="0" w:color="auto"/>
        <w:bottom w:val="none" w:sz="0" w:space="0" w:color="auto"/>
        <w:right w:val="none" w:sz="0" w:space="0" w:color="auto"/>
      </w:divBdr>
    </w:div>
    <w:div w:id="673342673">
      <w:bodyDiv w:val="1"/>
      <w:marLeft w:val="0"/>
      <w:marRight w:val="0"/>
      <w:marTop w:val="0"/>
      <w:marBottom w:val="0"/>
      <w:divBdr>
        <w:top w:val="none" w:sz="0" w:space="0" w:color="auto"/>
        <w:left w:val="none" w:sz="0" w:space="0" w:color="auto"/>
        <w:bottom w:val="none" w:sz="0" w:space="0" w:color="auto"/>
        <w:right w:val="none" w:sz="0" w:space="0" w:color="auto"/>
      </w:divBdr>
    </w:div>
    <w:div w:id="694841327">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23724876">
      <w:bodyDiv w:val="1"/>
      <w:marLeft w:val="0"/>
      <w:marRight w:val="0"/>
      <w:marTop w:val="0"/>
      <w:marBottom w:val="0"/>
      <w:divBdr>
        <w:top w:val="none" w:sz="0" w:space="0" w:color="auto"/>
        <w:left w:val="none" w:sz="0" w:space="0" w:color="auto"/>
        <w:bottom w:val="none" w:sz="0" w:space="0" w:color="auto"/>
        <w:right w:val="none" w:sz="0" w:space="0" w:color="auto"/>
      </w:divBdr>
    </w:div>
    <w:div w:id="735081717">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414353">
      <w:bodyDiv w:val="1"/>
      <w:marLeft w:val="0"/>
      <w:marRight w:val="0"/>
      <w:marTop w:val="0"/>
      <w:marBottom w:val="0"/>
      <w:divBdr>
        <w:top w:val="none" w:sz="0" w:space="0" w:color="auto"/>
        <w:left w:val="none" w:sz="0" w:space="0" w:color="auto"/>
        <w:bottom w:val="none" w:sz="0" w:space="0" w:color="auto"/>
        <w:right w:val="none" w:sz="0" w:space="0" w:color="auto"/>
      </w:divBdr>
    </w:div>
    <w:div w:id="750466030">
      <w:bodyDiv w:val="1"/>
      <w:marLeft w:val="0"/>
      <w:marRight w:val="0"/>
      <w:marTop w:val="0"/>
      <w:marBottom w:val="0"/>
      <w:divBdr>
        <w:top w:val="none" w:sz="0" w:space="0" w:color="auto"/>
        <w:left w:val="none" w:sz="0" w:space="0" w:color="auto"/>
        <w:bottom w:val="none" w:sz="0" w:space="0" w:color="auto"/>
        <w:right w:val="none" w:sz="0" w:space="0" w:color="auto"/>
      </w:divBdr>
    </w:div>
    <w:div w:id="751316434">
      <w:bodyDiv w:val="1"/>
      <w:marLeft w:val="0"/>
      <w:marRight w:val="0"/>
      <w:marTop w:val="0"/>
      <w:marBottom w:val="0"/>
      <w:divBdr>
        <w:top w:val="none" w:sz="0" w:space="0" w:color="auto"/>
        <w:left w:val="none" w:sz="0" w:space="0" w:color="auto"/>
        <w:bottom w:val="none" w:sz="0" w:space="0" w:color="auto"/>
        <w:right w:val="none" w:sz="0" w:space="0" w:color="auto"/>
      </w:divBdr>
    </w:div>
    <w:div w:id="753359207">
      <w:bodyDiv w:val="1"/>
      <w:marLeft w:val="0"/>
      <w:marRight w:val="0"/>
      <w:marTop w:val="0"/>
      <w:marBottom w:val="0"/>
      <w:divBdr>
        <w:top w:val="none" w:sz="0" w:space="0" w:color="auto"/>
        <w:left w:val="none" w:sz="0" w:space="0" w:color="auto"/>
        <w:bottom w:val="none" w:sz="0" w:space="0" w:color="auto"/>
        <w:right w:val="none" w:sz="0" w:space="0" w:color="auto"/>
      </w:divBdr>
      <w:divsChild>
        <w:div w:id="209001064">
          <w:marLeft w:val="2261"/>
          <w:marRight w:val="0"/>
          <w:marTop w:val="160"/>
          <w:marBottom w:val="0"/>
          <w:divBdr>
            <w:top w:val="none" w:sz="0" w:space="0" w:color="auto"/>
            <w:left w:val="none" w:sz="0" w:space="0" w:color="auto"/>
            <w:bottom w:val="none" w:sz="0" w:space="0" w:color="auto"/>
            <w:right w:val="none" w:sz="0" w:space="0" w:color="auto"/>
          </w:divBdr>
        </w:div>
        <w:div w:id="2146699626">
          <w:marLeft w:val="2261"/>
          <w:marRight w:val="0"/>
          <w:marTop w:val="160"/>
          <w:marBottom w:val="0"/>
          <w:divBdr>
            <w:top w:val="none" w:sz="0" w:space="0" w:color="auto"/>
            <w:left w:val="none" w:sz="0" w:space="0" w:color="auto"/>
            <w:bottom w:val="none" w:sz="0" w:space="0" w:color="auto"/>
            <w:right w:val="none" w:sz="0" w:space="0" w:color="auto"/>
          </w:divBdr>
        </w:div>
      </w:divsChild>
    </w:div>
    <w:div w:id="759763361">
      <w:bodyDiv w:val="1"/>
      <w:marLeft w:val="0"/>
      <w:marRight w:val="0"/>
      <w:marTop w:val="0"/>
      <w:marBottom w:val="0"/>
      <w:divBdr>
        <w:top w:val="none" w:sz="0" w:space="0" w:color="auto"/>
        <w:left w:val="none" w:sz="0" w:space="0" w:color="auto"/>
        <w:bottom w:val="none" w:sz="0" w:space="0" w:color="auto"/>
        <w:right w:val="none" w:sz="0" w:space="0" w:color="auto"/>
      </w:divBdr>
      <w:divsChild>
        <w:div w:id="1418474567">
          <w:marLeft w:val="432"/>
          <w:marRight w:val="0"/>
          <w:marTop w:val="240"/>
          <w:marBottom w:val="0"/>
          <w:divBdr>
            <w:top w:val="none" w:sz="0" w:space="0" w:color="auto"/>
            <w:left w:val="none" w:sz="0" w:space="0" w:color="auto"/>
            <w:bottom w:val="none" w:sz="0" w:space="0" w:color="auto"/>
            <w:right w:val="none" w:sz="0" w:space="0" w:color="auto"/>
          </w:divBdr>
        </w:div>
      </w:divsChild>
    </w:div>
    <w:div w:id="765733214">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8815109">
      <w:bodyDiv w:val="1"/>
      <w:marLeft w:val="0"/>
      <w:marRight w:val="0"/>
      <w:marTop w:val="0"/>
      <w:marBottom w:val="0"/>
      <w:divBdr>
        <w:top w:val="none" w:sz="0" w:space="0" w:color="auto"/>
        <w:left w:val="none" w:sz="0" w:space="0" w:color="auto"/>
        <w:bottom w:val="none" w:sz="0" w:space="0" w:color="auto"/>
        <w:right w:val="none" w:sz="0" w:space="0" w:color="auto"/>
      </w:divBdr>
    </w:div>
    <w:div w:id="774977921">
      <w:bodyDiv w:val="1"/>
      <w:marLeft w:val="0"/>
      <w:marRight w:val="0"/>
      <w:marTop w:val="0"/>
      <w:marBottom w:val="0"/>
      <w:divBdr>
        <w:top w:val="none" w:sz="0" w:space="0" w:color="auto"/>
        <w:left w:val="none" w:sz="0" w:space="0" w:color="auto"/>
        <w:bottom w:val="none" w:sz="0" w:space="0" w:color="auto"/>
        <w:right w:val="none" w:sz="0" w:space="0" w:color="auto"/>
      </w:divBdr>
    </w:div>
    <w:div w:id="775716497">
      <w:bodyDiv w:val="1"/>
      <w:marLeft w:val="0"/>
      <w:marRight w:val="0"/>
      <w:marTop w:val="0"/>
      <w:marBottom w:val="0"/>
      <w:divBdr>
        <w:top w:val="none" w:sz="0" w:space="0" w:color="auto"/>
        <w:left w:val="none" w:sz="0" w:space="0" w:color="auto"/>
        <w:bottom w:val="none" w:sz="0" w:space="0" w:color="auto"/>
        <w:right w:val="none" w:sz="0" w:space="0" w:color="auto"/>
      </w:divBdr>
    </w:div>
    <w:div w:id="782382962">
      <w:bodyDiv w:val="1"/>
      <w:marLeft w:val="0"/>
      <w:marRight w:val="0"/>
      <w:marTop w:val="0"/>
      <w:marBottom w:val="0"/>
      <w:divBdr>
        <w:top w:val="none" w:sz="0" w:space="0" w:color="auto"/>
        <w:left w:val="none" w:sz="0" w:space="0" w:color="auto"/>
        <w:bottom w:val="none" w:sz="0" w:space="0" w:color="auto"/>
        <w:right w:val="none" w:sz="0" w:space="0" w:color="auto"/>
      </w:divBdr>
    </w:div>
    <w:div w:id="790710407">
      <w:bodyDiv w:val="1"/>
      <w:marLeft w:val="0"/>
      <w:marRight w:val="0"/>
      <w:marTop w:val="0"/>
      <w:marBottom w:val="0"/>
      <w:divBdr>
        <w:top w:val="none" w:sz="0" w:space="0" w:color="auto"/>
        <w:left w:val="none" w:sz="0" w:space="0" w:color="auto"/>
        <w:bottom w:val="none" w:sz="0" w:space="0" w:color="auto"/>
        <w:right w:val="none" w:sz="0" w:space="0" w:color="auto"/>
      </w:divBdr>
    </w:div>
    <w:div w:id="802775799">
      <w:bodyDiv w:val="1"/>
      <w:marLeft w:val="0"/>
      <w:marRight w:val="0"/>
      <w:marTop w:val="0"/>
      <w:marBottom w:val="0"/>
      <w:divBdr>
        <w:top w:val="none" w:sz="0" w:space="0" w:color="auto"/>
        <w:left w:val="none" w:sz="0" w:space="0" w:color="auto"/>
        <w:bottom w:val="none" w:sz="0" w:space="0" w:color="auto"/>
        <w:right w:val="none" w:sz="0" w:space="0" w:color="auto"/>
      </w:divBdr>
    </w:div>
    <w:div w:id="833302219">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204947">
      <w:bodyDiv w:val="1"/>
      <w:marLeft w:val="0"/>
      <w:marRight w:val="0"/>
      <w:marTop w:val="0"/>
      <w:marBottom w:val="0"/>
      <w:divBdr>
        <w:top w:val="none" w:sz="0" w:space="0" w:color="auto"/>
        <w:left w:val="none" w:sz="0" w:space="0" w:color="auto"/>
        <w:bottom w:val="none" w:sz="0" w:space="0" w:color="auto"/>
        <w:right w:val="none" w:sz="0" w:space="0" w:color="auto"/>
      </w:divBdr>
    </w:div>
    <w:div w:id="850531338">
      <w:bodyDiv w:val="1"/>
      <w:marLeft w:val="0"/>
      <w:marRight w:val="0"/>
      <w:marTop w:val="0"/>
      <w:marBottom w:val="0"/>
      <w:divBdr>
        <w:top w:val="none" w:sz="0" w:space="0" w:color="auto"/>
        <w:left w:val="none" w:sz="0" w:space="0" w:color="auto"/>
        <w:bottom w:val="none" w:sz="0" w:space="0" w:color="auto"/>
        <w:right w:val="none" w:sz="0" w:space="0" w:color="auto"/>
      </w:divBdr>
    </w:div>
    <w:div w:id="854537924">
      <w:bodyDiv w:val="1"/>
      <w:marLeft w:val="0"/>
      <w:marRight w:val="0"/>
      <w:marTop w:val="0"/>
      <w:marBottom w:val="0"/>
      <w:divBdr>
        <w:top w:val="none" w:sz="0" w:space="0" w:color="auto"/>
        <w:left w:val="none" w:sz="0" w:space="0" w:color="auto"/>
        <w:bottom w:val="none" w:sz="0" w:space="0" w:color="auto"/>
        <w:right w:val="none" w:sz="0" w:space="0" w:color="auto"/>
      </w:divBdr>
    </w:div>
    <w:div w:id="855581575">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69411792">
      <w:bodyDiv w:val="1"/>
      <w:marLeft w:val="0"/>
      <w:marRight w:val="0"/>
      <w:marTop w:val="0"/>
      <w:marBottom w:val="0"/>
      <w:divBdr>
        <w:top w:val="none" w:sz="0" w:space="0" w:color="auto"/>
        <w:left w:val="none" w:sz="0" w:space="0" w:color="auto"/>
        <w:bottom w:val="none" w:sz="0" w:space="0" w:color="auto"/>
        <w:right w:val="none" w:sz="0" w:space="0" w:color="auto"/>
      </w:divBdr>
    </w:div>
    <w:div w:id="871721328">
      <w:bodyDiv w:val="1"/>
      <w:marLeft w:val="0"/>
      <w:marRight w:val="0"/>
      <w:marTop w:val="0"/>
      <w:marBottom w:val="0"/>
      <w:divBdr>
        <w:top w:val="none" w:sz="0" w:space="0" w:color="auto"/>
        <w:left w:val="none" w:sz="0" w:space="0" w:color="auto"/>
        <w:bottom w:val="none" w:sz="0" w:space="0" w:color="auto"/>
        <w:right w:val="none" w:sz="0" w:space="0" w:color="auto"/>
      </w:divBdr>
    </w:div>
    <w:div w:id="873346746">
      <w:bodyDiv w:val="1"/>
      <w:marLeft w:val="0"/>
      <w:marRight w:val="0"/>
      <w:marTop w:val="0"/>
      <w:marBottom w:val="0"/>
      <w:divBdr>
        <w:top w:val="none" w:sz="0" w:space="0" w:color="auto"/>
        <w:left w:val="none" w:sz="0" w:space="0" w:color="auto"/>
        <w:bottom w:val="none" w:sz="0" w:space="0" w:color="auto"/>
        <w:right w:val="none" w:sz="0" w:space="0" w:color="auto"/>
      </w:divBdr>
    </w:div>
    <w:div w:id="886571915">
      <w:bodyDiv w:val="1"/>
      <w:marLeft w:val="0"/>
      <w:marRight w:val="0"/>
      <w:marTop w:val="0"/>
      <w:marBottom w:val="0"/>
      <w:divBdr>
        <w:top w:val="none" w:sz="0" w:space="0" w:color="auto"/>
        <w:left w:val="none" w:sz="0" w:space="0" w:color="auto"/>
        <w:bottom w:val="none" w:sz="0" w:space="0" w:color="auto"/>
        <w:right w:val="none" w:sz="0" w:space="0" w:color="auto"/>
      </w:divBdr>
    </w:div>
    <w:div w:id="891963187">
      <w:bodyDiv w:val="1"/>
      <w:marLeft w:val="0"/>
      <w:marRight w:val="0"/>
      <w:marTop w:val="0"/>
      <w:marBottom w:val="0"/>
      <w:divBdr>
        <w:top w:val="none" w:sz="0" w:space="0" w:color="auto"/>
        <w:left w:val="none" w:sz="0" w:space="0" w:color="auto"/>
        <w:bottom w:val="none" w:sz="0" w:space="0" w:color="auto"/>
        <w:right w:val="none" w:sz="0" w:space="0" w:color="auto"/>
      </w:divBdr>
    </w:div>
    <w:div w:id="896671743">
      <w:bodyDiv w:val="1"/>
      <w:marLeft w:val="0"/>
      <w:marRight w:val="0"/>
      <w:marTop w:val="0"/>
      <w:marBottom w:val="0"/>
      <w:divBdr>
        <w:top w:val="none" w:sz="0" w:space="0" w:color="auto"/>
        <w:left w:val="none" w:sz="0" w:space="0" w:color="auto"/>
        <w:bottom w:val="none" w:sz="0" w:space="0" w:color="auto"/>
        <w:right w:val="none" w:sz="0" w:space="0" w:color="auto"/>
      </w:divBdr>
    </w:div>
    <w:div w:id="903182268">
      <w:bodyDiv w:val="1"/>
      <w:marLeft w:val="0"/>
      <w:marRight w:val="0"/>
      <w:marTop w:val="0"/>
      <w:marBottom w:val="0"/>
      <w:divBdr>
        <w:top w:val="none" w:sz="0" w:space="0" w:color="auto"/>
        <w:left w:val="none" w:sz="0" w:space="0" w:color="auto"/>
        <w:bottom w:val="none" w:sz="0" w:space="0" w:color="auto"/>
        <w:right w:val="none" w:sz="0" w:space="0" w:color="auto"/>
      </w:divBdr>
    </w:div>
    <w:div w:id="904336756">
      <w:bodyDiv w:val="1"/>
      <w:marLeft w:val="0"/>
      <w:marRight w:val="0"/>
      <w:marTop w:val="0"/>
      <w:marBottom w:val="0"/>
      <w:divBdr>
        <w:top w:val="none" w:sz="0" w:space="0" w:color="auto"/>
        <w:left w:val="none" w:sz="0" w:space="0" w:color="auto"/>
        <w:bottom w:val="none" w:sz="0" w:space="0" w:color="auto"/>
        <w:right w:val="none" w:sz="0" w:space="0" w:color="auto"/>
      </w:divBdr>
    </w:div>
    <w:div w:id="933128004">
      <w:bodyDiv w:val="1"/>
      <w:marLeft w:val="0"/>
      <w:marRight w:val="0"/>
      <w:marTop w:val="0"/>
      <w:marBottom w:val="0"/>
      <w:divBdr>
        <w:top w:val="none" w:sz="0" w:space="0" w:color="auto"/>
        <w:left w:val="none" w:sz="0" w:space="0" w:color="auto"/>
        <w:bottom w:val="none" w:sz="0" w:space="0" w:color="auto"/>
        <w:right w:val="none" w:sz="0" w:space="0" w:color="auto"/>
      </w:divBdr>
    </w:div>
    <w:div w:id="933627924">
      <w:bodyDiv w:val="1"/>
      <w:marLeft w:val="0"/>
      <w:marRight w:val="0"/>
      <w:marTop w:val="0"/>
      <w:marBottom w:val="0"/>
      <w:divBdr>
        <w:top w:val="none" w:sz="0" w:space="0" w:color="auto"/>
        <w:left w:val="none" w:sz="0" w:space="0" w:color="auto"/>
        <w:bottom w:val="none" w:sz="0" w:space="0" w:color="auto"/>
        <w:right w:val="none" w:sz="0" w:space="0" w:color="auto"/>
      </w:divBdr>
    </w:div>
    <w:div w:id="940142181">
      <w:bodyDiv w:val="1"/>
      <w:marLeft w:val="0"/>
      <w:marRight w:val="0"/>
      <w:marTop w:val="0"/>
      <w:marBottom w:val="0"/>
      <w:divBdr>
        <w:top w:val="none" w:sz="0" w:space="0" w:color="auto"/>
        <w:left w:val="none" w:sz="0" w:space="0" w:color="auto"/>
        <w:bottom w:val="none" w:sz="0" w:space="0" w:color="auto"/>
        <w:right w:val="none" w:sz="0" w:space="0" w:color="auto"/>
      </w:divBdr>
      <w:divsChild>
        <w:div w:id="313070992">
          <w:marLeft w:val="1267"/>
          <w:marRight w:val="0"/>
          <w:marTop w:val="180"/>
          <w:marBottom w:val="0"/>
          <w:divBdr>
            <w:top w:val="none" w:sz="0" w:space="0" w:color="auto"/>
            <w:left w:val="none" w:sz="0" w:space="0" w:color="auto"/>
            <w:bottom w:val="none" w:sz="0" w:space="0" w:color="auto"/>
            <w:right w:val="none" w:sz="0" w:space="0" w:color="auto"/>
          </w:divBdr>
        </w:div>
      </w:divsChild>
    </w:div>
    <w:div w:id="948970610">
      <w:bodyDiv w:val="1"/>
      <w:marLeft w:val="0"/>
      <w:marRight w:val="0"/>
      <w:marTop w:val="0"/>
      <w:marBottom w:val="0"/>
      <w:divBdr>
        <w:top w:val="none" w:sz="0" w:space="0" w:color="auto"/>
        <w:left w:val="none" w:sz="0" w:space="0" w:color="auto"/>
        <w:bottom w:val="none" w:sz="0" w:space="0" w:color="auto"/>
        <w:right w:val="none" w:sz="0" w:space="0" w:color="auto"/>
      </w:divBdr>
    </w:div>
    <w:div w:id="952906077">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642394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80575959">
      <w:bodyDiv w:val="1"/>
      <w:marLeft w:val="0"/>
      <w:marRight w:val="0"/>
      <w:marTop w:val="0"/>
      <w:marBottom w:val="0"/>
      <w:divBdr>
        <w:top w:val="none" w:sz="0" w:space="0" w:color="auto"/>
        <w:left w:val="none" w:sz="0" w:space="0" w:color="auto"/>
        <w:bottom w:val="none" w:sz="0" w:space="0" w:color="auto"/>
        <w:right w:val="none" w:sz="0" w:space="0" w:color="auto"/>
      </w:divBdr>
    </w:div>
    <w:div w:id="991828781">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1011410">
      <w:bodyDiv w:val="1"/>
      <w:marLeft w:val="0"/>
      <w:marRight w:val="0"/>
      <w:marTop w:val="0"/>
      <w:marBottom w:val="0"/>
      <w:divBdr>
        <w:top w:val="none" w:sz="0" w:space="0" w:color="auto"/>
        <w:left w:val="none" w:sz="0" w:space="0" w:color="auto"/>
        <w:bottom w:val="none" w:sz="0" w:space="0" w:color="auto"/>
        <w:right w:val="none" w:sz="0" w:space="0" w:color="auto"/>
      </w:divBdr>
    </w:div>
    <w:div w:id="1005985215">
      <w:bodyDiv w:val="1"/>
      <w:marLeft w:val="0"/>
      <w:marRight w:val="0"/>
      <w:marTop w:val="0"/>
      <w:marBottom w:val="0"/>
      <w:divBdr>
        <w:top w:val="none" w:sz="0" w:space="0" w:color="auto"/>
        <w:left w:val="none" w:sz="0" w:space="0" w:color="auto"/>
        <w:bottom w:val="none" w:sz="0" w:space="0" w:color="auto"/>
        <w:right w:val="none" w:sz="0" w:space="0" w:color="auto"/>
      </w:divBdr>
    </w:div>
    <w:div w:id="1007908242">
      <w:bodyDiv w:val="1"/>
      <w:marLeft w:val="0"/>
      <w:marRight w:val="0"/>
      <w:marTop w:val="0"/>
      <w:marBottom w:val="0"/>
      <w:divBdr>
        <w:top w:val="none" w:sz="0" w:space="0" w:color="auto"/>
        <w:left w:val="none" w:sz="0" w:space="0" w:color="auto"/>
        <w:bottom w:val="none" w:sz="0" w:space="0" w:color="auto"/>
        <w:right w:val="none" w:sz="0" w:space="0" w:color="auto"/>
      </w:divBdr>
    </w:div>
    <w:div w:id="1009986888">
      <w:bodyDiv w:val="1"/>
      <w:marLeft w:val="0"/>
      <w:marRight w:val="0"/>
      <w:marTop w:val="0"/>
      <w:marBottom w:val="0"/>
      <w:divBdr>
        <w:top w:val="none" w:sz="0" w:space="0" w:color="auto"/>
        <w:left w:val="none" w:sz="0" w:space="0" w:color="auto"/>
        <w:bottom w:val="none" w:sz="0" w:space="0" w:color="auto"/>
        <w:right w:val="none" w:sz="0" w:space="0" w:color="auto"/>
      </w:divBdr>
    </w:div>
    <w:div w:id="1019355116">
      <w:bodyDiv w:val="1"/>
      <w:marLeft w:val="0"/>
      <w:marRight w:val="0"/>
      <w:marTop w:val="0"/>
      <w:marBottom w:val="0"/>
      <w:divBdr>
        <w:top w:val="none" w:sz="0" w:space="0" w:color="auto"/>
        <w:left w:val="none" w:sz="0" w:space="0" w:color="auto"/>
        <w:bottom w:val="none" w:sz="0" w:space="0" w:color="auto"/>
        <w:right w:val="none" w:sz="0" w:space="0" w:color="auto"/>
      </w:divBdr>
    </w:div>
    <w:div w:id="1036541364">
      <w:bodyDiv w:val="1"/>
      <w:marLeft w:val="0"/>
      <w:marRight w:val="0"/>
      <w:marTop w:val="0"/>
      <w:marBottom w:val="0"/>
      <w:divBdr>
        <w:top w:val="none" w:sz="0" w:space="0" w:color="auto"/>
        <w:left w:val="none" w:sz="0" w:space="0" w:color="auto"/>
        <w:bottom w:val="none" w:sz="0" w:space="0" w:color="auto"/>
        <w:right w:val="none" w:sz="0" w:space="0" w:color="auto"/>
      </w:divBdr>
    </w:div>
    <w:div w:id="1045367702">
      <w:bodyDiv w:val="1"/>
      <w:marLeft w:val="0"/>
      <w:marRight w:val="0"/>
      <w:marTop w:val="0"/>
      <w:marBottom w:val="0"/>
      <w:divBdr>
        <w:top w:val="none" w:sz="0" w:space="0" w:color="auto"/>
        <w:left w:val="none" w:sz="0" w:space="0" w:color="auto"/>
        <w:bottom w:val="none" w:sz="0" w:space="0" w:color="auto"/>
        <w:right w:val="none" w:sz="0" w:space="0" w:color="auto"/>
      </w:divBdr>
    </w:div>
    <w:div w:id="1049304793">
      <w:bodyDiv w:val="1"/>
      <w:marLeft w:val="0"/>
      <w:marRight w:val="0"/>
      <w:marTop w:val="0"/>
      <w:marBottom w:val="0"/>
      <w:divBdr>
        <w:top w:val="none" w:sz="0" w:space="0" w:color="auto"/>
        <w:left w:val="none" w:sz="0" w:space="0" w:color="auto"/>
        <w:bottom w:val="none" w:sz="0" w:space="0" w:color="auto"/>
        <w:right w:val="none" w:sz="0" w:space="0" w:color="auto"/>
      </w:divBdr>
    </w:div>
    <w:div w:id="1063605741">
      <w:bodyDiv w:val="1"/>
      <w:marLeft w:val="0"/>
      <w:marRight w:val="0"/>
      <w:marTop w:val="0"/>
      <w:marBottom w:val="0"/>
      <w:divBdr>
        <w:top w:val="none" w:sz="0" w:space="0" w:color="auto"/>
        <w:left w:val="none" w:sz="0" w:space="0" w:color="auto"/>
        <w:bottom w:val="none" w:sz="0" w:space="0" w:color="auto"/>
        <w:right w:val="none" w:sz="0" w:space="0" w:color="auto"/>
      </w:divBdr>
      <w:divsChild>
        <w:div w:id="886575684">
          <w:marLeft w:val="1267"/>
          <w:marRight w:val="0"/>
          <w:marTop w:val="120"/>
          <w:marBottom w:val="0"/>
          <w:divBdr>
            <w:top w:val="none" w:sz="0" w:space="0" w:color="auto"/>
            <w:left w:val="none" w:sz="0" w:space="0" w:color="auto"/>
            <w:bottom w:val="none" w:sz="0" w:space="0" w:color="auto"/>
            <w:right w:val="none" w:sz="0" w:space="0" w:color="auto"/>
          </w:divBdr>
        </w:div>
        <w:div w:id="965544192">
          <w:marLeft w:val="1267"/>
          <w:marRight w:val="0"/>
          <w:marTop w:val="120"/>
          <w:marBottom w:val="0"/>
          <w:divBdr>
            <w:top w:val="none" w:sz="0" w:space="0" w:color="auto"/>
            <w:left w:val="none" w:sz="0" w:space="0" w:color="auto"/>
            <w:bottom w:val="none" w:sz="0" w:space="0" w:color="auto"/>
            <w:right w:val="none" w:sz="0" w:space="0" w:color="auto"/>
          </w:divBdr>
        </w:div>
      </w:divsChild>
    </w:div>
    <w:div w:id="1082873811">
      <w:bodyDiv w:val="1"/>
      <w:marLeft w:val="0"/>
      <w:marRight w:val="0"/>
      <w:marTop w:val="0"/>
      <w:marBottom w:val="0"/>
      <w:divBdr>
        <w:top w:val="none" w:sz="0" w:space="0" w:color="auto"/>
        <w:left w:val="none" w:sz="0" w:space="0" w:color="auto"/>
        <w:bottom w:val="none" w:sz="0" w:space="0" w:color="auto"/>
        <w:right w:val="none" w:sz="0" w:space="0" w:color="auto"/>
      </w:divBdr>
    </w:div>
    <w:div w:id="1089696355">
      <w:bodyDiv w:val="1"/>
      <w:marLeft w:val="0"/>
      <w:marRight w:val="0"/>
      <w:marTop w:val="0"/>
      <w:marBottom w:val="0"/>
      <w:divBdr>
        <w:top w:val="none" w:sz="0" w:space="0" w:color="auto"/>
        <w:left w:val="none" w:sz="0" w:space="0" w:color="auto"/>
        <w:bottom w:val="none" w:sz="0" w:space="0" w:color="auto"/>
        <w:right w:val="none" w:sz="0" w:space="0" w:color="auto"/>
      </w:divBdr>
    </w:div>
    <w:div w:id="1091967532">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49907317">
      <w:bodyDiv w:val="1"/>
      <w:marLeft w:val="0"/>
      <w:marRight w:val="0"/>
      <w:marTop w:val="0"/>
      <w:marBottom w:val="0"/>
      <w:divBdr>
        <w:top w:val="none" w:sz="0" w:space="0" w:color="auto"/>
        <w:left w:val="none" w:sz="0" w:space="0" w:color="auto"/>
        <w:bottom w:val="none" w:sz="0" w:space="0" w:color="auto"/>
        <w:right w:val="none" w:sz="0" w:space="0" w:color="auto"/>
      </w:divBdr>
    </w:div>
    <w:div w:id="1156073904">
      <w:bodyDiv w:val="1"/>
      <w:marLeft w:val="0"/>
      <w:marRight w:val="0"/>
      <w:marTop w:val="0"/>
      <w:marBottom w:val="0"/>
      <w:divBdr>
        <w:top w:val="none" w:sz="0" w:space="0" w:color="auto"/>
        <w:left w:val="none" w:sz="0" w:space="0" w:color="auto"/>
        <w:bottom w:val="none" w:sz="0" w:space="0" w:color="auto"/>
        <w:right w:val="none" w:sz="0" w:space="0" w:color="auto"/>
      </w:divBdr>
    </w:div>
    <w:div w:id="1166165796">
      <w:bodyDiv w:val="1"/>
      <w:marLeft w:val="0"/>
      <w:marRight w:val="0"/>
      <w:marTop w:val="0"/>
      <w:marBottom w:val="0"/>
      <w:divBdr>
        <w:top w:val="none" w:sz="0" w:space="0" w:color="auto"/>
        <w:left w:val="none" w:sz="0" w:space="0" w:color="auto"/>
        <w:bottom w:val="none" w:sz="0" w:space="0" w:color="auto"/>
        <w:right w:val="none" w:sz="0" w:space="0" w:color="auto"/>
      </w:divBdr>
    </w:div>
    <w:div w:id="1180661587">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1382117">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11965707">
      <w:bodyDiv w:val="1"/>
      <w:marLeft w:val="0"/>
      <w:marRight w:val="0"/>
      <w:marTop w:val="0"/>
      <w:marBottom w:val="0"/>
      <w:divBdr>
        <w:top w:val="none" w:sz="0" w:space="0" w:color="auto"/>
        <w:left w:val="none" w:sz="0" w:space="0" w:color="auto"/>
        <w:bottom w:val="none" w:sz="0" w:space="0" w:color="auto"/>
        <w:right w:val="none" w:sz="0" w:space="0" w:color="auto"/>
      </w:divBdr>
    </w:div>
    <w:div w:id="1212888693">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0673754">
      <w:bodyDiv w:val="1"/>
      <w:marLeft w:val="0"/>
      <w:marRight w:val="0"/>
      <w:marTop w:val="0"/>
      <w:marBottom w:val="0"/>
      <w:divBdr>
        <w:top w:val="none" w:sz="0" w:space="0" w:color="auto"/>
        <w:left w:val="none" w:sz="0" w:space="0" w:color="auto"/>
        <w:bottom w:val="none" w:sz="0" w:space="0" w:color="auto"/>
        <w:right w:val="none" w:sz="0" w:space="0" w:color="auto"/>
      </w:divBdr>
    </w:div>
    <w:div w:id="1254243047">
      <w:bodyDiv w:val="1"/>
      <w:marLeft w:val="0"/>
      <w:marRight w:val="0"/>
      <w:marTop w:val="0"/>
      <w:marBottom w:val="0"/>
      <w:divBdr>
        <w:top w:val="none" w:sz="0" w:space="0" w:color="auto"/>
        <w:left w:val="none" w:sz="0" w:space="0" w:color="auto"/>
        <w:bottom w:val="none" w:sz="0" w:space="0" w:color="auto"/>
        <w:right w:val="none" w:sz="0" w:space="0" w:color="auto"/>
      </w:divBdr>
    </w:div>
    <w:div w:id="1254850549">
      <w:bodyDiv w:val="1"/>
      <w:marLeft w:val="0"/>
      <w:marRight w:val="0"/>
      <w:marTop w:val="0"/>
      <w:marBottom w:val="0"/>
      <w:divBdr>
        <w:top w:val="none" w:sz="0" w:space="0" w:color="auto"/>
        <w:left w:val="none" w:sz="0" w:space="0" w:color="auto"/>
        <w:bottom w:val="none" w:sz="0" w:space="0" w:color="auto"/>
        <w:right w:val="none" w:sz="0" w:space="0" w:color="auto"/>
      </w:divBdr>
    </w:div>
    <w:div w:id="126904533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96181468">
      <w:bodyDiv w:val="1"/>
      <w:marLeft w:val="0"/>
      <w:marRight w:val="0"/>
      <w:marTop w:val="0"/>
      <w:marBottom w:val="0"/>
      <w:divBdr>
        <w:top w:val="none" w:sz="0" w:space="0" w:color="auto"/>
        <w:left w:val="none" w:sz="0" w:space="0" w:color="auto"/>
        <w:bottom w:val="none" w:sz="0" w:space="0" w:color="auto"/>
        <w:right w:val="none" w:sz="0" w:space="0" w:color="auto"/>
      </w:divBdr>
    </w:div>
    <w:div w:id="1315797775">
      <w:bodyDiv w:val="1"/>
      <w:marLeft w:val="0"/>
      <w:marRight w:val="0"/>
      <w:marTop w:val="0"/>
      <w:marBottom w:val="0"/>
      <w:divBdr>
        <w:top w:val="none" w:sz="0" w:space="0" w:color="auto"/>
        <w:left w:val="none" w:sz="0" w:space="0" w:color="auto"/>
        <w:bottom w:val="none" w:sz="0" w:space="0" w:color="auto"/>
        <w:right w:val="none" w:sz="0" w:space="0" w:color="auto"/>
      </w:divBdr>
    </w:div>
    <w:div w:id="1327326111">
      <w:bodyDiv w:val="1"/>
      <w:marLeft w:val="0"/>
      <w:marRight w:val="0"/>
      <w:marTop w:val="0"/>
      <w:marBottom w:val="0"/>
      <w:divBdr>
        <w:top w:val="none" w:sz="0" w:space="0" w:color="auto"/>
        <w:left w:val="none" w:sz="0" w:space="0" w:color="auto"/>
        <w:bottom w:val="none" w:sz="0" w:space="0" w:color="auto"/>
        <w:right w:val="none" w:sz="0" w:space="0" w:color="auto"/>
      </w:divBdr>
    </w:div>
    <w:div w:id="1335916947">
      <w:bodyDiv w:val="1"/>
      <w:marLeft w:val="0"/>
      <w:marRight w:val="0"/>
      <w:marTop w:val="0"/>
      <w:marBottom w:val="0"/>
      <w:divBdr>
        <w:top w:val="none" w:sz="0" w:space="0" w:color="auto"/>
        <w:left w:val="none" w:sz="0" w:space="0" w:color="auto"/>
        <w:bottom w:val="none" w:sz="0" w:space="0" w:color="auto"/>
        <w:right w:val="none" w:sz="0" w:space="0" w:color="auto"/>
      </w:divBdr>
    </w:div>
    <w:div w:id="1340615859">
      <w:bodyDiv w:val="1"/>
      <w:marLeft w:val="0"/>
      <w:marRight w:val="0"/>
      <w:marTop w:val="0"/>
      <w:marBottom w:val="0"/>
      <w:divBdr>
        <w:top w:val="none" w:sz="0" w:space="0" w:color="auto"/>
        <w:left w:val="none" w:sz="0" w:space="0" w:color="auto"/>
        <w:bottom w:val="none" w:sz="0" w:space="0" w:color="auto"/>
        <w:right w:val="none" w:sz="0" w:space="0" w:color="auto"/>
      </w:divBdr>
    </w:div>
    <w:div w:id="1347556118">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91541170">
      <w:bodyDiv w:val="1"/>
      <w:marLeft w:val="0"/>
      <w:marRight w:val="0"/>
      <w:marTop w:val="0"/>
      <w:marBottom w:val="0"/>
      <w:divBdr>
        <w:top w:val="none" w:sz="0" w:space="0" w:color="auto"/>
        <w:left w:val="none" w:sz="0" w:space="0" w:color="auto"/>
        <w:bottom w:val="none" w:sz="0" w:space="0" w:color="auto"/>
        <w:right w:val="none" w:sz="0" w:space="0" w:color="auto"/>
      </w:divBdr>
    </w:div>
    <w:div w:id="1395737766">
      <w:bodyDiv w:val="1"/>
      <w:marLeft w:val="0"/>
      <w:marRight w:val="0"/>
      <w:marTop w:val="0"/>
      <w:marBottom w:val="0"/>
      <w:divBdr>
        <w:top w:val="none" w:sz="0" w:space="0" w:color="auto"/>
        <w:left w:val="none" w:sz="0" w:space="0" w:color="auto"/>
        <w:bottom w:val="none" w:sz="0" w:space="0" w:color="auto"/>
        <w:right w:val="none" w:sz="0" w:space="0" w:color="auto"/>
      </w:divBdr>
    </w:div>
    <w:div w:id="1398436362">
      <w:bodyDiv w:val="1"/>
      <w:marLeft w:val="0"/>
      <w:marRight w:val="0"/>
      <w:marTop w:val="0"/>
      <w:marBottom w:val="0"/>
      <w:divBdr>
        <w:top w:val="none" w:sz="0" w:space="0" w:color="auto"/>
        <w:left w:val="none" w:sz="0" w:space="0" w:color="auto"/>
        <w:bottom w:val="none" w:sz="0" w:space="0" w:color="auto"/>
        <w:right w:val="none" w:sz="0" w:space="0" w:color="auto"/>
      </w:divBdr>
    </w:div>
    <w:div w:id="1401715355">
      <w:bodyDiv w:val="1"/>
      <w:marLeft w:val="0"/>
      <w:marRight w:val="0"/>
      <w:marTop w:val="0"/>
      <w:marBottom w:val="0"/>
      <w:divBdr>
        <w:top w:val="none" w:sz="0" w:space="0" w:color="auto"/>
        <w:left w:val="none" w:sz="0" w:space="0" w:color="auto"/>
        <w:bottom w:val="none" w:sz="0" w:space="0" w:color="auto"/>
        <w:right w:val="none" w:sz="0" w:space="0" w:color="auto"/>
      </w:divBdr>
    </w:div>
    <w:div w:id="1405836113">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17479799">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0200539">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781210">
      <w:bodyDiv w:val="1"/>
      <w:marLeft w:val="0"/>
      <w:marRight w:val="0"/>
      <w:marTop w:val="0"/>
      <w:marBottom w:val="0"/>
      <w:divBdr>
        <w:top w:val="none" w:sz="0" w:space="0" w:color="auto"/>
        <w:left w:val="none" w:sz="0" w:space="0" w:color="auto"/>
        <w:bottom w:val="none" w:sz="0" w:space="0" w:color="auto"/>
        <w:right w:val="none" w:sz="0" w:space="0" w:color="auto"/>
      </w:divBdr>
    </w:div>
    <w:div w:id="1457604900">
      <w:bodyDiv w:val="1"/>
      <w:marLeft w:val="0"/>
      <w:marRight w:val="0"/>
      <w:marTop w:val="0"/>
      <w:marBottom w:val="0"/>
      <w:divBdr>
        <w:top w:val="none" w:sz="0" w:space="0" w:color="auto"/>
        <w:left w:val="none" w:sz="0" w:space="0" w:color="auto"/>
        <w:bottom w:val="none" w:sz="0" w:space="0" w:color="auto"/>
        <w:right w:val="none" w:sz="0" w:space="0" w:color="auto"/>
      </w:divBdr>
    </w:div>
    <w:div w:id="1457674737">
      <w:bodyDiv w:val="1"/>
      <w:marLeft w:val="0"/>
      <w:marRight w:val="0"/>
      <w:marTop w:val="0"/>
      <w:marBottom w:val="0"/>
      <w:divBdr>
        <w:top w:val="none" w:sz="0" w:space="0" w:color="auto"/>
        <w:left w:val="none" w:sz="0" w:space="0" w:color="auto"/>
        <w:bottom w:val="none" w:sz="0" w:space="0" w:color="auto"/>
        <w:right w:val="none" w:sz="0" w:space="0" w:color="auto"/>
      </w:divBdr>
    </w:div>
    <w:div w:id="1491553306">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40127165">
      <w:bodyDiv w:val="1"/>
      <w:marLeft w:val="0"/>
      <w:marRight w:val="0"/>
      <w:marTop w:val="0"/>
      <w:marBottom w:val="0"/>
      <w:divBdr>
        <w:top w:val="none" w:sz="0" w:space="0" w:color="auto"/>
        <w:left w:val="none" w:sz="0" w:space="0" w:color="auto"/>
        <w:bottom w:val="none" w:sz="0" w:space="0" w:color="auto"/>
        <w:right w:val="none" w:sz="0" w:space="0" w:color="auto"/>
      </w:divBdr>
      <w:divsChild>
        <w:div w:id="1571386665">
          <w:marLeft w:val="1267"/>
          <w:marRight w:val="0"/>
          <w:marTop w:val="180"/>
          <w:marBottom w:val="0"/>
          <w:divBdr>
            <w:top w:val="none" w:sz="0" w:space="0" w:color="auto"/>
            <w:left w:val="none" w:sz="0" w:space="0" w:color="auto"/>
            <w:bottom w:val="none" w:sz="0" w:space="0" w:color="auto"/>
            <w:right w:val="none" w:sz="0" w:space="0" w:color="auto"/>
          </w:divBdr>
        </w:div>
        <w:div w:id="639962656">
          <w:marLeft w:val="1267"/>
          <w:marRight w:val="0"/>
          <w:marTop w:val="180"/>
          <w:marBottom w:val="0"/>
          <w:divBdr>
            <w:top w:val="none" w:sz="0" w:space="0" w:color="auto"/>
            <w:left w:val="none" w:sz="0" w:space="0" w:color="auto"/>
            <w:bottom w:val="none" w:sz="0" w:space="0" w:color="auto"/>
            <w:right w:val="none" w:sz="0" w:space="0" w:color="auto"/>
          </w:divBdr>
        </w:div>
        <w:div w:id="962033165">
          <w:marLeft w:val="1267"/>
          <w:marRight w:val="0"/>
          <w:marTop w:val="180"/>
          <w:marBottom w:val="0"/>
          <w:divBdr>
            <w:top w:val="none" w:sz="0" w:space="0" w:color="auto"/>
            <w:left w:val="none" w:sz="0" w:space="0" w:color="auto"/>
            <w:bottom w:val="none" w:sz="0" w:space="0" w:color="auto"/>
            <w:right w:val="none" w:sz="0" w:space="0" w:color="auto"/>
          </w:divBdr>
        </w:div>
        <w:div w:id="1415593864">
          <w:marLeft w:val="1267"/>
          <w:marRight w:val="0"/>
          <w:marTop w:val="180"/>
          <w:marBottom w:val="0"/>
          <w:divBdr>
            <w:top w:val="none" w:sz="0" w:space="0" w:color="auto"/>
            <w:left w:val="none" w:sz="0" w:space="0" w:color="auto"/>
            <w:bottom w:val="none" w:sz="0" w:space="0" w:color="auto"/>
            <w:right w:val="none" w:sz="0" w:space="0" w:color="auto"/>
          </w:divBdr>
        </w:div>
      </w:divsChild>
    </w:div>
    <w:div w:id="1541894137">
      <w:bodyDiv w:val="1"/>
      <w:marLeft w:val="0"/>
      <w:marRight w:val="0"/>
      <w:marTop w:val="0"/>
      <w:marBottom w:val="0"/>
      <w:divBdr>
        <w:top w:val="none" w:sz="0" w:space="0" w:color="auto"/>
        <w:left w:val="none" w:sz="0" w:space="0" w:color="auto"/>
        <w:bottom w:val="none" w:sz="0" w:space="0" w:color="auto"/>
        <w:right w:val="none" w:sz="0" w:space="0" w:color="auto"/>
      </w:divBdr>
    </w:div>
    <w:div w:id="1547184201">
      <w:bodyDiv w:val="1"/>
      <w:marLeft w:val="0"/>
      <w:marRight w:val="0"/>
      <w:marTop w:val="0"/>
      <w:marBottom w:val="0"/>
      <w:divBdr>
        <w:top w:val="none" w:sz="0" w:space="0" w:color="auto"/>
        <w:left w:val="none" w:sz="0" w:space="0" w:color="auto"/>
        <w:bottom w:val="none" w:sz="0" w:space="0" w:color="auto"/>
        <w:right w:val="none" w:sz="0" w:space="0" w:color="auto"/>
      </w:divBdr>
    </w:div>
    <w:div w:id="1547643804">
      <w:bodyDiv w:val="1"/>
      <w:marLeft w:val="0"/>
      <w:marRight w:val="0"/>
      <w:marTop w:val="0"/>
      <w:marBottom w:val="0"/>
      <w:divBdr>
        <w:top w:val="none" w:sz="0" w:space="0" w:color="auto"/>
        <w:left w:val="none" w:sz="0" w:space="0" w:color="auto"/>
        <w:bottom w:val="none" w:sz="0" w:space="0" w:color="auto"/>
        <w:right w:val="none" w:sz="0" w:space="0" w:color="auto"/>
      </w:divBdr>
    </w:div>
    <w:div w:id="1555697447">
      <w:bodyDiv w:val="1"/>
      <w:marLeft w:val="0"/>
      <w:marRight w:val="0"/>
      <w:marTop w:val="0"/>
      <w:marBottom w:val="0"/>
      <w:divBdr>
        <w:top w:val="none" w:sz="0" w:space="0" w:color="auto"/>
        <w:left w:val="none" w:sz="0" w:space="0" w:color="auto"/>
        <w:bottom w:val="none" w:sz="0" w:space="0" w:color="auto"/>
        <w:right w:val="none" w:sz="0" w:space="0" w:color="auto"/>
      </w:divBdr>
      <w:divsChild>
        <w:div w:id="2092046430">
          <w:marLeft w:val="1267"/>
          <w:marRight w:val="0"/>
          <w:marTop w:val="180"/>
          <w:marBottom w:val="0"/>
          <w:divBdr>
            <w:top w:val="none" w:sz="0" w:space="0" w:color="auto"/>
            <w:left w:val="none" w:sz="0" w:space="0" w:color="auto"/>
            <w:bottom w:val="none" w:sz="0" w:space="0" w:color="auto"/>
            <w:right w:val="none" w:sz="0" w:space="0" w:color="auto"/>
          </w:divBdr>
        </w:div>
      </w:divsChild>
    </w:div>
    <w:div w:id="1558780897">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8036500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97901767">
      <w:bodyDiv w:val="1"/>
      <w:marLeft w:val="0"/>
      <w:marRight w:val="0"/>
      <w:marTop w:val="0"/>
      <w:marBottom w:val="0"/>
      <w:divBdr>
        <w:top w:val="none" w:sz="0" w:space="0" w:color="auto"/>
        <w:left w:val="none" w:sz="0" w:space="0" w:color="auto"/>
        <w:bottom w:val="none" w:sz="0" w:space="0" w:color="auto"/>
        <w:right w:val="none" w:sz="0" w:space="0" w:color="auto"/>
      </w:divBdr>
    </w:div>
    <w:div w:id="1606840791">
      <w:bodyDiv w:val="1"/>
      <w:marLeft w:val="0"/>
      <w:marRight w:val="0"/>
      <w:marTop w:val="0"/>
      <w:marBottom w:val="0"/>
      <w:divBdr>
        <w:top w:val="none" w:sz="0" w:space="0" w:color="auto"/>
        <w:left w:val="none" w:sz="0" w:space="0" w:color="auto"/>
        <w:bottom w:val="none" w:sz="0" w:space="0" w:color="auto"/>
        <w:right w:val="none" w:sz="0" w:space="0" w:color="auto"/>
      </w:divBdr>
    </w:div>
    <w:div w:id="1609384017">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1111100">
      <w:bodyDiv w:val="1"/>
      <w:marLeft w:val="0"/>
      <w:marRight w:val="0"/>
      <w:marTop w:val="0"/>
      <w:marBottom w:val="0"/>
      <w:divBdr>
        <w:top w:val="none" w:sz="0" w:space="0" w:color="auto"/>
        <w:left w:val="none" w:sz="0" w:space="0" w:color="auto"/>
        <w:bottom w:val="none" w:sz="0" w:space="0" w:color="auto"/>
        <w:right w:val="none" w:sz="0" w:space="0" w:color="auto"/>
      </w:divBdr>
    </w:div>
    <w:div w:id="1630359116">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40384294">
      <w:bodyDiv w:val="1"/>
      <w:marLeft w:val="0"/>
      <w:marRight w:val="0"/>
      <w:marTop w:val="0"/>
      <w:marBottom w:val="0"/>
      <w:divBdr>
        <w:top w:val="none" w:sz="0" w:space="0" w:color="auto"/>
        <w:left w:val="none" w:sz="0" w:space="0" w:color="auto"/>
        <w:bottom w:val="none" w:sz="0" w:space="0" w:color="auto"/>
        <w:right w:val="none" w:sz="0" w:space="0" w:color="auto"/>
      </w:divBdr>
    </w:div>
    <w:div w:id="1652906724">
      <w:bodyDiv w:val="1"/>
      <w:marLeft w:val="0"/>
      <w:marRight w:val="0"/>
      <w:marTop w:val="0"/>
      <w:marBottom w:val="0"/>
      <w:divBdr>
        <w:top w:val="none" w:sz="0" w:space="0" w:color="auto"/>
        <w:left w:val="none" w:sz="0" w:space="0" w:color="auto"/>
        <w:bottom w:val="none" w:sz="0" w:space="0" w:color="auto"/>
        <w:right w:val="none" w:sz="0" w:space="0" w:color="auto"/>
      </w:divBdr>
    </w:div>
    <w:div w:id="1653487772">
      <w:bodyDiv w:val="1"/>
      <w:marLeft w:val="0"/>
      <w:marRight w:val="0"/>
      <w:marTop w:val="0"/>
      <w:marBottom w:val="0"/>
      <w:divBdr>
        <w:top w:val="none" w:sz="0" w:space="0" w:color="auto"/>
        <w:left w:val="none" w:sz="0" w:space="0" w:color="auto"/>
        <w:bottom w:val="none" w:sz="0" w:space="0" w:color="auto"/>
        <w:right w:val="none" w:sz="0" w:space="0" w:color="auto"/>
      </w:divBdr>
    </w:div>
    <w:div w:id="1678383373">
      <w:bodyDiv w:val="1"/>
      <w:marLeft w:val="0"/>
      <w:marRight w:val="0"/>
      <w:marTop w:val="0"/>
      <w:marBottom w:val="0"/>
      <w:divBdr>
        <w:top w:val="none" w:sz="0" w:space="0" w:color="auto"/>
        <w:left w:val="none" w:sz="0" w:space="0" w:color="auto"/>
        <w:bottom w:val="none" w:sz="0" w:space="0" w:color="auto"/>
        <w:right w:val="none" w:sz="0" w:space="0" w:color="auto"/>
      </w:divBdr>
    </w:div>
    <w:div w:id="1690913040">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10762832">
      <w:bodyDiv w:val="1"/>
      <w:marLeft w:val="0"/>
      <w:marRight w:val="0"/>
      <w:marTop w:val="0"/>
      <w:marBottom w:val="0"/>
      <w:divBdr>
        <w:top w:val="none" w:sz="0" w:space="0" w:color="auto"/>
        <w:left w:val="none" w:sz="0" w:space="0" w:color="auto"/>
        <w:bottom w:val="none" w:sz="0" w:space="0" w:color="auto"/>
        <w:right w:val="none" w:sz="0" w:space="0" w:color="auto"/>
      </w:divBdr>
    </w:div>
    <w:div w:id="1749571953">
      <w:bodyDiv w:val="1"/>
      <w:marLeft w:val="0"/>
      <w:marRight w:val="0"/>
      <w:marTop w:val="0"/>
      <w:marBottom w:val="0"/>
      <w:divBdr>
        <w:top w:val="none" w:sz="0" w:space="0" w:color="auto"/>
        <w:left w:val="none" w:sz="0" w:space="0" w:color="auto"/>
        <w:bottom w:val="none" w:sz="0" w:space="0" w:color="auto"/>
        <w:right w:val="none" w:sz="0" w:space="0" w:color="auto"/>
      </w:divBdr>
    </w:div>
    <w:div w:id="1751192953">
      <w:bodyDiv w:val="1"/>
      <w:marLeft w:val="0"/>
      <w:marRight w:val="0"/>
      <w:marTop w:val="0"/>
      <w:marBottom w:val="0"/>
      <w:divBdr>
        <w:top w:val="none" w:sz="0" w:space="0" w:color="auto"/>
        <w:left w:val="none" w:sz="0" w:space="0" w:color="auto"/>
        <w:bottom w:val="none" w:sz="0" w:space="0" w:color="auto"/>
        <w:right w:val="none" w:sz="0" w:space="0" w:color="auto"/>
      </w:divBdr>
    </w:div>
    <w:div w:id="1763603286">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3089418">
      <w:bodyDiv w:val="1"/>
      <w:marLeft w:val="0"/>
      <w:marRight w:val="0"/>
      <w:marTop w:val="0"/>
      <w:marBottom w:val="0"/>
      <w:divBdr>
        <w:top w:val="none" w:sz="0" w:space="0" w:color="auto"/>
        <w:left w:val="none" w:sz="0" w:space="0" w:color="auto"/>
        <w:bottom w:val="none" w:sz="0" w:space="0" w:color="auto"/>
        <w:right w:val="none" w:sz="0" w:space="0" w:color="auto"/>
      </w:divBdr>
    </w:div>
    <w:div w:id="1777754160">
      <w:bodyDiv w:val="1"/>
      <w:marLeft w:val="0"/>
      <w:marRight w:val="0"/>
      <w:marTop w:val="0"/>
      <w:marBottom w:val="0"/>
      <w:divBdr>
        <w:top w:val="none" w:sz="0" w:space="0" w:color="auto"/>
        <w:left w:val="none" w:sz="0" w:space="0" w:color="auto"/>
        <w:bottom w:val="none" w:sz="0" w:space="0" w:color="auto"/>
        <w:right w:val="none" w:sz="0" w:space="0" w:color="auto"/>
      </w:divBdr>
    </w:div>
    <w:div w:id="1799445838">
      <w:bodyDiv w:val="1"/>
      <w:marLeft w:val="0"/>
      <w:marRight w:val="0"/>
      <w:marTop w:val="0"/>
      <w:marBottom w:val="0"/>
      <w:divBdr>
        <w:top w:val="none" w:sz="0" w:space="0" w:color="auto"/>
        <w:left w:val="none" w:sz="0" w:space="0" w:color="auto"/>
        <w:bottom w:val="none" w:sz="0" w:space="0" w:color="auto"/>
        <w:right w:val="none" w:sz="0" w:space="0" w:color="auto"/>
      </w:divBdr>
    </w:div>
    <w:div w:id="1806581334">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4180254">
      <w:bodyDiv w:val="1"/>
      <w:marLeft w:val="0"/>
      <w:marRight w:val="0"/>
      <w:marTop w:val="0"/>
      <w:marBottom w:val="0"/>
      <w:divBdr>
        <w:top w:val="none" w:sz="0" w:space="0" w:color="auto"/>
        <w:left w:val="none" w:sz="0" w:space="0" w:color="auto"/>
        <w:bottom w:val="none" w:sz="0" w:space="0" w:color="auto"/>
        <w:right w:val="none" w:sz="0" w:space="0" w:color="auto"/>
      </w:divBdr>
    </w:div>
    <w:div w:id="1841239791">
      <w:bodyDiv w:val="1"/>
      <w:marLeft w:val="0"/>
      <w:marRight w:val="0"/>
      <w:marTop w:val="0"/>
      <w:marBottom w:val="0"/>
      <w:divBdr>
        <w:top w:val="none" w:sz="0" w:space="0" w:color="auto"/>
        <w:left w:val="none" w:sz="0" w:space="0" w:color="auto"/>
        <w:bottom w:val="none" w:sz="0" w:space="0" w:color="auto"/>
        <w:right w:val="none" w:sz="0" w:space="0" w:color="auto"/>
      </w:divBdr>
    </w:div>
    <w:div w:id="185037066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5510786">
      <w:bodyDiv w:val="1"/>
      <w:marLeft w:val="0"/>
      <w:marRight w:val="0"/>
      <w:marTop w:val="0"/>
      <w:marBottom w:val="0"/>
      <w:divBdr>
        <w:top w:val="none" w:sz="0" w:space="0" w:color="auto"/>
        <w:left w:val="none" w:sz="0" w:space="0" w:color="auto"/>
        <w:bottom w:val="none" w:sz="0" w:space="0" w:color="auto"/>
        <w:right w:val="none" w:sz="0" w:space="0" w:color="auto"/>
      </w:divBdr>
    </w:div>
    <w:div w:id="1879589374">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3230979">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874449">
      <w:bodyDiv w:val="1"/>
      <w:marLeft w:val="0"/>
      <w:marRight w:val="0"/>
      <w:marTop w:val="0"/>
      <w:marBottom w:val="0"/>
      <w:divBdr>
        <w:top w:val="none" w:sz="0" w:space="0" w:color="auto"/>
        <w:left w:val="none" w:sz="0" w:space="0" w:color="auto"/>
        <w:bottom w:val="none" w:sz="0" w:space="0" w:color="auto"/>
        <w:right w:val="none" w:sz="0" w:space="0" w:color="auto"/>
      </w:divBdr>
    </w:div>
    <w:div w:id="1943339485">
      <w:bodyDiv w:val="1"/>
      <w:marLeft w:val="0"/>
      <w:marRight w:val="0"/>
      <w:marTop w:val="0"/>
      <w:marBottom w:val="0"/>
      <w:divBdr>
        <w:top w:val="none" w:sz="0" w:space="0" w:color="auto"/>
        <w:left w:val="none" w:sz="0" w:space="0" w:color="auto"/>
        <w:bottom w:val="none" w:sz="0" w:space="0" w:color="auto"/>
        <w:right w:val="none" w:sz="0" w:space="0" w:color="auto"/>
      </w:divBdr>
    </w:div>
    <w:div w:id="1959020876">
      <w:bodyDiv w:val="1"/>
      <w:marLeft w:val="0"/>
      <w:marRight w:val="0"/>
      <w:marTop w:val="0"/>
      <w:marBottom w:val="0"/>
      <w:divBdr>
        <w:top w:val="none" w:sz="0" w:space="0" w:color="auto"/>
        <w:left w:val="none" w:sz="0" w:space="0" w:color="auto"/>
        <w:bottom w:val="none" w:sz="0" w:space="0" w:color="auto"/>
        <w:right w:val="none" w:sz="0" w:space="0" w:color="auto"/>
      </w:divBdr>
    </w:div>
    <w:div w:id="1961109516">
      <w:bodyDiv w:val="1"/>
      <w:marLeft w:val="0"/>
      <w:marRight w:val="0"/>
      <w:marTop w:val="0"/>
      <w:marBottom w:val="0"/>
      <w:divBdr>
        <w:top w:val="none" w:sz="0" w:space="0" w:color="auto"/>
        <w:left w:val="none" w:sz="0" w:space="0" w:color="auto"/>
        <w:bottom w:val="none" w:sz="0" w:space="0" w:color="auto"/>
        <w:right w:val="none" w:sz="0" w:space="0" w:color="auto"/>
      </w:divBdr>
    </w:div>
    <w:div w:id="1968507959">
      <w:bodyDiv w:val="1"/>
      <w:marLeft w:val="0"/>
      <w:marRight w:val="0"/>
      <w:marTop w:val="0"/>
      <w:marBottom w:val="0"/>
      <w:divBdr>
        <w:top w:val="none" w:sz="0" w:space="0" w:color="auto"/>
        <w:left w:val="none" w:sz="0" w:space="0" w:color="auto"/>
        <w:bottom w:val="none" w:sz="0" w:space="0" w:color="auto"/>
        <w:right w:val="none" w:sz="0" w:space="0" w:color="auto"/>
      </w:divBdr>
    </w:div>
    <w:div w:id="1976448565">
      <w:bodyDiv w:val="1"/>
      <w:marLeft w:val="0"/>
      <w:marRight w:val="0"/>
      <w:marTop w:val="0"/>
      <w:marBottom w:val="0"/>
      <w:divBdr>
        <w:top w:val="none" w:sz="0" w:space="0" w:color="auto"/>
        <w:left w:val="none" w:sz="0" w:space="0" w:color="auto"/>
        <w:bottom w:val="none" w:sz="0" w:space="0" w:color="auto"/>
        <w:right w:val="none" w:sz="0" w:space="0" w:color="auto"/>
      </w:divBdr>
    </w:div>
    <w:div w:id="1981108948">
      <w:bodyDiv w:val="1"/>
      <w:marLeft w:val="0"/>
      <w:marRight w:val="0"/>
      <w:marTop w:val="0"/>
      <w:marBottom w:val="0"/>
      <w:divBdr>
        <w:top w:val="none" w:sz="0" w:space="0" w:color="auto"/>
        <w:left w:val="none" w:sz="0" w:space="0" w:color="auto"/>
        <w:bottom w:val="none" w:sz="0" w:space="0" w:color="auto"/>
        <w:right w:val="none" w:sz="0" w:space="0" w:color="auto"/>
      </w:divBdr>
    </w:div>
    <w:div w:id="2008633088">
      <w:bodyDiv w:val="1"/>
      <w:marLeft w:val="0"/>
      <w:marRight w:val="0"/>
      <w:marTop w:val="0"/>
      <w:marBottom w:val="0"/>
      <w:divBdr>
        <w:top w:val="none" w:sz="0" w:space="0" w:color="auto"/>
        <w:left w:val="none" w:sz="0" w:space="0" w:color="auto"/>
        <w:bottom w:val="none" w:sz="0" w:space="0" w:color="auto"/>
        <w:right w:val="none" w:sz="0" w:space="0" w:color="auto"/>
      </w:divBdr>
    </w:div>
    <w:div w:id="2013945293">
      <w:bodyDiv w:val="1"/>
      <w:marLeft w:val="0"/>
      <w:marRight w:val="0"/>
      <w:marTop w:val="0"/>
      <w:marBottom w:val="0"/>
      <w:divBdr>
        <w:top w:val="none" w:sz="0" w:space="0" w:color="auto"/>
        <w:left w:val="none" w:sz="0" w:space="0" w:color="auto"/>
        <w:bottom w:val="none" w:sz="0" w:space="0" w:color="auto"/>
        <w:right w:val="none" w:sz="0" w:space="0" w:color="auto"/>
      </w:divBdr>
      <w:divsChild>
        <w:div w:id="1847862530">
          <w:marLeft w:val="1267"/>
          <w:marRight w:val="0"/>
          <w:marTop w:val="120"/>
          <w:marBottom w:val="60"/>
          <w:divBdr>
            <w:top w:val="none" w:sz="0" w:space="0" w:color="auto"/>
            <w:left w:val="none" w:sz="0" w:space="0" w:color="auto"/>
            <w:bottom w:val="none" w:sz="0" w:space="0" w:color="auto"/>
            <w:right w:val="none" w:sz="0" w:space="0" w:color="auto"/>
          </w:divBdr>
        </w:div>
        <w:div w:id="1083650131">
          <w:marLeft w:val="1267"/>
          <w:marRight w:val="0"/>
          <w:marTop w:val="120"/>
          <w:marBottom w:val="60"/>
          <w:divBdr>
            <w:top w:val="none" w:sz="0" w:space="0" w:color="auto"/>
            <w:left w:val="none" w:sz="0" w:space="0" w:color="auto"/>
            <w:bottom w:val="none" w:sz="0" w:space="0" w:color="auto"/>
            <w:right w:val="none" w:sz="0" w:space="0" w:color="auto"/>
          </w:divBdr>
        </w:div>
      </w:divsChild>
    </w:div>
    <w:div w:id="2018337648">
      <w:bodyDiv w:val="1"/>
      <w:marLeft w:val="0"/>
      <w:marRight w:val="0"/>
      <w:marTop w:val="0"/>
      <w:marBottom w:val="0"/>
      <w:divBdr>
        <w:top w:val="none" w:sz="0" w:space="0" w:color="auto"/>
        <w:left w:val="none" w:sz="0" w:space="0" w:color="auto"/>
        <w:bottom w:val="none" w:sz="0" w:space="0" w:color="auto"/>
        <w:right w:val="none" w:sz="0" w:space="0" w:color="auto"/>
      </w:divBdr>
    </w:div>
    <w:div w:id="2026901419">
      <w:bodyDiv w:val="1"/>
      <w:marLeft w:val="0"/>
      <w:marRight w:val="0"/>
      <w:marTop w:val="0"/>
      <w:marBottom w:val="0"/>
      <w:divBdr>
        <w:top w:val="none" w:sz="0" w:space="0" w:color="auto"/>
        <w:left w:val="none" w:sz="0" w:space="0" w:color="auto"/>
        <w:bottom w:val="none" w:sz="0" w:space="0" w:color="auto"/>
        <w:right w:val="none" w:sz="0" w:space="0" w:color="auto"/>
      </w:divBdr>
    </w:div>
    <w:div w:id="2028825117">
      <w:bodyDiv w:val="1"/>
      <w:marLeft w:val="0"/>
      <w:marRight w:val="0"/>
      <w:marTop w:val="0"/>
      <w:marBottom w:val="0"/>
      <w:divBdr>
        <w:top w:val="none" w:sz="0" w:space="0" w:color="auto"/>
        <w:left w:val="none" w:sz="0" w:space="0" w:color="auto"/>
        <w:bottom w:val="none" w:sz="0" w:space="0" w:color="auto"/>
        <w:right w:val="none" w:sz="0" w:space="0" w:color="auto"/>
      </w:divBdr>
    </w:div>
    <w:div w:id="2030568772">
      <w:bodyDiv w:val="1"/>
      <w:marLeft w:val="0"/>
      <w:marRight w:val="0"/>
      <w:marTop w:val="0"/>
      <w:marBottom w:val="0"/>
      <w:divBdr>
        <w:top w:val="none" w:sz="0" w:space="0" w:color="auto"/>
        <w:left w:val="none" w:sz="0" w:space="0" w:color="auto"/>
        <w:bottom w:val="none" w:sz="0" w:space="0" w:color="auto"/>
        <w:right w:val="none" w:sz="0" w:space="0" w:color="auto"/>
      </w:divBdr>
    </w:div>
    <w:div w:id="2033527156">
      <w:bodyDiv w:val="1"/>
      <w:marLeft w:val="0"/>
      <w:marRight w:val="0"/>
      <w:marTop w:val="0"/>
      <w:marBottom w:val="0"/>
      <w:divBdr>
        <w:top w:val="none" w:sz="0" w:space="0" w:color="auto"/>
        <w:left w:val="none" w:sz="0" w:space="0" w:color="auto"/>
        <w:bottom w:val="none" w:sz="0" w:space="0" w:color="auto"/>
        <w:right w:val="none" w:sz="0" w:space="0" w:color="auto"/>
      </w:divBdr>
    </w:div>
    <w:div w:id="2038659068">
      <w:bodyDiv w:val="1"/>
      <w:marLeft w:val="0"/>
      <w:marRight w:val="0"/>
      <w:marTop w:val="0"/>
      <w:marBottom w:val="0"/>
      <w:divBdr>
        <w:top w:val="none" w:sz="0" w:space="0" w:color="auto"/>
        <w:left w:val="none" w:sz="0" w:space="0" w:color="auto"/>
        <w:bottom w:val="none" w:sz="0" w:space="0" w:color="auto"/>
        <w:right w:val="none" w:sz="0" w:space="0" w:color="auto"/>
      </w:divBdr>
    </w:div>
    <w:div w:id="2054231230">
      <w:bodyDiv w:val="1"/>
      <w:marLeft w:val="0"/>
      <w:marRight w:val="0"/>
      <w:marTop w:val="0"/>
      <w:marBottom w:val="0"/>
      <w:divBdr>
        <w:top w:val="none" w:sz="0" w:space="0" w:color="auto"/>
        <w:left w:val="none" w:sz="0" w:space="0" w:color="auto"/>
        <w:bottom w:val="none" w:sz="0" w:space="0" w:color="auto"/>
        <w:right w:val="none" w:sz="0" w:space="0" w:color="auto"/>
      </w:divBdr>
    </w:div>
    <w:div w:id="2072000592">
      <w:bodyDiv w:val="1"/>
      <w:marLeft w:val="0"/>
      <w:marRight w:val="0"/>
      <w:marTop w:val="0"/>
      <w:marBottom w:val="0"/>
      <w:divBdr>
        <w:top w:val="none" w:sz="0" w:space="0" w:color="auto"/>
        <w:left w:val="none" w:sz="0" w:space="0" w:color="auto"/>
        <w:bottom w:val="none" w:sz="0" w:space="0" w:color="auto"/>
        <w:right w:val="none" w:sz="0" w:space="0" w:color="auto"/>
      </w:divBdr>
    </w:div>
    <w:div w:id="2089226489">
      <w:bodyDiv w:val="1"/>
      <w:marLeft w:val="0"/>
      <w:marRight w:val="0"/>
      <w:marTop w:val="0"/>
      <w:marBottom w:val="0"/>
      <w:divBdr>
        <w:top w:val="none" w:sz="0" w:space="0" w:color="auto"/>
        <w:left w:val="none" w:sz="0" w:space="0" w:color="auto"/>
        <w:bottom w:val="none" w:sz="0" w:space="0" w:color="auto"/>
        <w:right w:val="none" w:sz="0" w:space="0" w:color="auto"/>
      </w:divBdr>
    </w:div>
    <w:div w:id="2097941274">
      <w:bodyDiv w:val="1"/>
      <w:marLeft w:val="0"/>
      <w:marRight w:val="0"/>
      <w:marTop w:val="0"/>
      <w:marBottom w:val="0"/>
      <w:divBdr>
        <w:top w:val="none" w:sz="0" w:space="0" w:color="auto"/>
        <w:left w:val="none" w:sz="0" w:space="0" w:color="auto"/>
        <w:bottom w:val="none" w:sz="0" w:space="0" w:color="auto"/>
        <w:right w:val="none" w:sz="0" w:space="0" w:color="auto"/>
      </w:divBdr>
    </w:div>
    <w:div w:id="2101287861">
      <w:bodyDiv w:val="1"/>
      <w:marLeft w:val="0"/>
      <w:marRight w:val="0"/>
      <w:marTop w:val="0"/>
      <w:marBottom w:val="0"/>
      <w:divBdr>
        <w:top w:val="none" w:sz="0" w:space="0" w:color="auto"/>
        <w:left w:val="none" w:sz="0" w:space="0" w:color="auto"/>
        <w:bottom w:val="none" w:sz="0" w:space="0" w:color="auto"/>
        <w:right w:val="none" w:sz="0" w:space="0" w:color="auto"/>
      </w:divBdr>
    </w:div>
    <w:div w:id="2105757004">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8381044">
      <w:bodyDiv w:val="1"/>
      <w:marLeft w:val="0"/>
      <w:marRight w:val="0"/>
      <w:marTop w:val="0"/>
      <w:marBottom w:val="0"/>
      <w:divBdr>
        <w:top w:val="none" w:sz="0" w:space="0" w:color="auto"/>
        <w:left w:val="none" w:sz="0" w:space="0" w:color="auto"/>
        <w:bottom w:val="none" w:sz="0" w:space="0" w:color="auto"/>
        <w:right w:val="none" w:sz="0" w:space="0" w:color="auto"/>
      </w:divBdr>
    </w:div>
    <w:div w:id="2121337355">
      <w:bodyDiv w:val="1"/>
      <w:marLeft w:val="0"/>
      <w:marRight w:val="0"/>
      <w:marTop w:val="0"/>
      <w:marBottom w:val="0"/>
      <w:divBdr>
        <w:top w:val="none" w:sz="0" w:space="0" w:color="auto"/>
        <w:left w:val="none" w:sz="0" w:space="0" w:color="auto"/>
        <w:bottom w:val="none" w:sz="0" w:space="0" w:color="auto"/>
        <w:right w:val="none" w:sz="0" w:space="0" w:color="auto"/>
      </w:divBdr>
    </w:div>
    <w:div w:id="2122869776">
      <w:bodyDiv w:val="1"/>
      <w:marLeft w:val="0"/>
      <w:marRight w:val="0"/>
      <w:marTop w:val="0"/>
      <w:marBottom w:val="0"/>
      <w:divBdr>
        <w:top w:val="none" w:sz="0" w:space="0" w:color="auto"/>
        <w:left w:val="none" w:sz="0" w:space="0" w:color="auto"/>
        <w:bottom w:val="none" w:sz="0" w:space="0" w:color="auto"/>
        <w:right w:val="none" w:sz="0" w:space="0" w:color="auto"/>
      </w:divBdr>
    </w:div>
    <w:div w:id="213316398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852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4/Inbox/drafts/9.2(FS_NR_AIML_air)/9.2.3.1/BM_eval_results_FINAL/For%20Tdoc%20submission/Table%201.%20Evaluation%20results%20for%20BMCase1_v043_Spreadtrum_Mod.xlsx" TargetMode="Externa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www.3gpp.org/ftp/tsg_ran/WG1_RL1/TSGR1_114/Inbox/drafts/9.2(FS_NR_AIML_air)/9.2.3.1/BM_eval_results_FINAL/For%20Tdoc%20submission/Table%201.%20Evaluation%20results%20for%20BMCase1_v043_Spreadtrum_Mod.xls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1102</TotalTime>
  <Pages>8</Pages>
  <Words>3629</Words>
  <Characters>20687</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Miao Wang</cp:lastModifiedBy>
  <cp:revision>91</cp:revision>
  <dcterms:created xsi:type="dcterms:W3CDTF">2024-09-24T00:53:00Z</dcterms:created>
  <dcterms:modified xsi:type="dcterms:W3CDTF">2024-11-08T15:45:00Z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2024-03-28T04:49:47Z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6012ef08-5179-449d-986d-95a0522a82f9</vt:lpwstr>
  </property>
  <property fmtid="{D5CDD505-2E9C-101B-9397-08002B2CF9AE}" pid="8" name="MSIP_Label_83bcef13-7cac-433f-ba1d-47a323951816_ContentBits">
    <vt:lpwstr>0</vt:lpwstr>
  </property>
</Properties>
</file>